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86221" w14:textId="77777777" w:rsidR="0075357B" w:rsidRDefault="0075357B">
      <w:pPr>
        <w:rPr>
          <w:rFonts w:ascii="Times New Roman" w:hAnsi="Times New Roman"/>
          <w:color w:val="000000" w:themeColor="text1"/>
          <w:sz w:val="24"/>
          <w:szCs w:val="24"/>
        </w:rPr>
      </w:pPr>
    </w:p>
    <w:p w14:paraId="3AC95DF6" w14:textId="77777777" w:rsidR="0075357B" w:rsidRDefault="0075357B">
      <w:pPr>
        <w:rPr>
          <w:rFonts w:ascii="Times New Roman" w:hAnsi="Times New Roman"/>
          <w:color w:val="000000" w:themeColor="text1"/>
          <w:sz w:val="24"/>
          <w:szCs w:val="24"/>
        </w:rPr>
      </w:pPr>
    </w:p>
    <w:p w14:paraId="5A267544" w14:textId="77777777" w:rsidR="0075357B" w:rsidRDefault="00361D47">
      <w:pPr>
        <w:rPr>
          <w:rFonts w:ascii="Times New Roman" w:hAnsi="Times New Roman"/>
          <w:color w:val="000000" w:themeColor="text1"/>
          <w:sz w:val="24"/>
          <w:szCs w:val="24"/>
        </w:rPr>
      </w:pPr>
      <w:r>
        <w:rPr>
          <w:noProof/>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Default="0075357B">
      <w:pPr>
        <w:rPr>
          <w:rFonts w:ascii="Times New Roman" w:hAnsi="Times New Roman"/>
          <w:color w:val="000000" w:themeColor="text1"/>
          <w:sz w:val="24"/>
          <w:szCs w:val="24"/>
        </w:rPr>
      </w:pPr>
    </w:p>
    <w:p w14:paraId="5718F373" w14:textId="77777777" w:rsidR="0075357B" w:rsidRDefault="0075357B">
      <w:pPr>
        <w:spacing w:after="257"/>
        <w:rPr>
          <w:rFonts w:ascii="Times New Roman" w:hAnsi="Times New Roman"/>
          <w:color w:val="000000" w:themeColor="text1"/>
          <w:sz w:val="24"/>
          <w:szCs w:val="24"/>
        </w:rPr>
      </w:pPr>
    </w:p>
    <w:p w14:paraId="73406707" w14:textId="77777777" w:rsidR="0075357B" w:rsidRDefault="00361D47">
      <w:pPr>
        <w:tabs>
          <w:tab w:val="left" w:pos="2287"/>
        </w:tabs>
        <w:spacing w:line="185" w:lineRule="exact"/>
        <w:ind w:left="871"/>
        <w:rPr>
          <w:rFonts w:ascii="Times New Roman" w:hAnsi="Times New Roman" w:cs="Times New Roman"/>
          <w:color w:val="010302"/>
        </w:rPr>
      </w:pPr>
      <w:r>
        <w:rPr>
          <w:rFonts w:ascii="Arial" w:hAnsi="Arial" w:cs="Arial"/>
          <w:b/>
          <w:bCs/>
          <w:color w:val="000000"/>
          <w:sz w:val="20"/>
          <w:szCs w:val="20"/>
        </w:rPr>
        <w:t>Annex V</w:t>
      </w:r>
      <w:r>
        <w:rPr>
          <w:rFonts w:ascii="Arial" w:hAnsi="Arial" w:cs="Arial"/>
          <w:b/>
          <w:bCs/>
          <w:color w:val="000000"/>
          <w:sz w:val="20"/>
          <w:szCs w:val="20"/>
        </w:rPr>
        <w:tab/>
      </w:r>
      <w:r>
        <w:rPr>
          <w:rFonts w:ascii="Arial" w:hAnsi="Arial" w:cs="Arial"/>
          <w:b/>
          <w:bCs/>
          <w:color w:val="000000"/>
          <w:spacing w:val="-1"/>
          <w:sz w:val="20"/>
          <w:szCs w:val="20"/>
        </w:rPr>
        <w:t>Terms of Reference for Consultants and other persons hired by IFAD under a non-</w:t>
      </w:r>
      <w:r>
        <w:rPr>
          <w:rFonts w:ascii="Times New Roman" w:hAnsi="Times New Roman" w:cs="Times New Roman"/>
          <w:sz w:val="20"/>
          <w:szCs w:val="20"/>
        </w:rPr>
        <w:t xml:space="preserve"> </w:t>
      </w:r>
    </w:p>
    <w:p w14:paraId="08BD7919" w14:textId="77777777" w:rsidR="0075357B" w:rsidRDefault="00361D47">
      <w:pPr>
        <w:spacing w:line="185" w:lineRule="exact"/>
        <w:ind w:left="2287"/>
        <w:rPr>
          <w:rFonts w:ascii="Times New Roman" w:hAnsi="Times New Roman" w:cs="Times New Roman"/>
          <w:color w:val="010302"/>
        </w:rPr>
      </w:pPr>
      <w:r>
        <w:rPr>
          <w:rFonts w:ascii="Arial" w:hAnsi="Arial" w:cs="Arial"/>
          <w:b/>
          <w:bCs/>
          <w:color w:val="000000"/>
          <w:sz w:val="20"/>
          <w:szCs w:val="20"/>
        </w:rPr>
        <w:t>staff contract</w:t>
      </w:r>
      <w:r>
        <w:rPr>
          <w:rFonts w:ascii="Times New Roman" w:hAnsi="Times New Roman" w:cs="Times New Roman"/>
          <w:sz w:val="20"/>
          <w:szCs w:val="20"/>
        </w:rPr>
        <w:t xml:space="preserve"> </w:t>
      </w:r>
    </w:p>
    <w:tbl>
      <w:tblPr>
        <w:tblStyle w:val="TableGrid"/>
        <w:tblpPr w:vertAnchor="text" w:horzAnchor="page" w:tblpX="1143" w:tblpY="203"/>
        <w:tblOverlap w:val="never"/>
        <w:tblW w:w="0" w:type="auto"/>
        <w:tblLayout w:type="fixed"/>
        <w:tblLook w:val="04A0" w:firstRow="1" w:lastRow="0" w:firstColumn="1" w:lastColumn="0" w:noHBand="0" w:noVBand="1"/>
      </w:tblPr>
      <w:tblGrid>
        <w:gridCol w:w="3436"/>
        <w:gridCol w:w="6441"/>
      </w:tblGrid>
      <w:tr w:rsidR="0075357B" w14:paraId="6776E6BD" w14:textId="77777777" w:rsidTr="001E18EB">
        <w:trPr>
          <w:trHeight w:hRule="exact" w:val="257"/>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Default="00361D47">
            <w:pPr>
              <w:spacing w:before="34"/>
              <w:ind w:left="-1" w:right="1620"/>
              <w:jc w:val="right"/>
              <w:rPr>
                <w:rFonts w:ascii="Times New Roman" w:hAnsi="Times New Roman" w:cs="Times New Roman"/>
                <w:color w:val="010302"/>
              </w:rPr>
            </w:pPr>
            <w:r>
              <w:rPr>
                <w:rFonts w:ascii="Arial" w:hAnsi="Arial" w:cs="Arial"/>
                <w:b/>
                <w:bCs/>
                <w:color w:val="000000"/>
                <w:spacing w:val="-1"/>
                <w:sz w:val="18"/>
                <w:szCs w:val="18"/>
              </w:rPr>
              <w:t>INDIVIDUAL RESPONSIBILITIES, EXPECTED OUTPUTS AND REQUIRED COMPLETION DATES</w:t>
            </w:r>
            <w:r>
              <w:rPr>
                <w:rFonts w:ascii="Times New Roman" w:hAnsi="Times New Roman" w:cs="Times New Roman"/>
                <w:sz w:val="18"/>
                <w:szCs w:val="18"/>
              </w:rPr>
              <w:t xml:space="preserve"> </w:t>
            </w:r>
          </w:p>
        </w:tc>
      </w:tr>
      <w:tr w:rsidR="0075357B" w14:paraId="1957A084" w14:textId="77777777" w:rsidTr="001E18EB">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Default="00361D47">
            <w:pPr>
              <w:spacing w:before="146" w:after="102"/>
              <w:ind w:left="91" w:right="-18"/>
              <w:rPr>
                <w:rFonts w:ascii="Times New Roman" w:hAnsi="Times New Roman" w:cs="Times New Roman"/>
                <w:color w:val="010302"/>
              </w:rPr>
            </w:pPr>
            <w:r>
              <w:rPr>
                <w:rFonts w:ascii="Arial" w:hAnsi="Arial" w:cs="Arial"/>
                <w:b/>
                <w:bCs/>
                <w:color w:val="000000"/>
                <w:spacing w:val="-2"/>
                <w:sz w:val="16"/>
                <w:szCs w:val="16"/>
              </w:rPr>
              <w:t>Full Name: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Default="0075357B">
            <w:pPr>
              <w:spacing w:before="141" w:after="107"/>
              <w:ind w:left="81" w:right="-18"/>
              <w:rPr>
                <w:rFonts w:ascii="Times New Roman" w:hAnsi="Times New Roman" w:cs="Times New Roman"/>
                <w:color w:val="010302"/>
              </w:rPr>
            </w:pPr>
          </w:p>
        </w:tc>
      </w:tr>
      <w:tr w:rsidR="0075357B" w14:paraId="0E3B10D5"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Category:</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Intern</w:t>
            </w:r>
            <w:r>
              <w:rPr>
                <w:rFonts w:ascii="Times New Roman" w:hAnsi="Times New Roman" w:cs="Times New Roman"/>
                <w:sz w:val="16"/>
                <w:szCs w:val="16"/>
              </w:rPr>
              <w:t xml:space="preserve"> </w:t>
            </w:r>
          </w:p>
        </w:tc>
      </w:tr>
      <w:tr w:rsidR="0075357B" w14:paraId="06D9EFA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Default="0075357B">
            <w:pPr>
              <w:spacing w:before="126" w:after="106"/>
              <w:ind w:left="81" w:right="-18"/>
              <w:rPr>
                <w:rFonts w:ascii="Times New Roman" w:hAnsi="Times New Roman" w:cs="Times New Roman"/>
                <w:color w:val="010302"/>
              </w:rPr>
            </w:pPr>
          </w:p>
        </w:tc>
      </w:tr>
      <w:tr w:rsidR="0075357B" w14:paraId="0141CC4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Sub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Monthly</w:t>
            </w:r>
            <w:r>
              <w:rPr>
                <w:rFonts w:ascii="Times New Roman" w:hAnsi="Times New Roman" w:cs="Times New Roman"/>
                <w:sz w:val="16"/>
                <w:szCs w:val="16"/>
              </w:rPr>
              <w:t xml:space="preserve"> </w:t>
            </w:r>
          </w:p>
        </w:tc>
      </w:tr>
      <w:tr w:rsidR="0075357B" w:rsidRPr="009B7306" w14:paraId="6E26A242"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1"/>
                <w:sz w:val="16"/>
                <w:szCs w:val="16"/>
              </w:rPr>
              <w:t>Specialization:</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4657F" w14:textId="2D167732" w:rsidR="0075357B" w:rsidRPr="00F77273" w:rsidRDefault="00F65752" w:rsidP="00F65752">
            <w:pPr>
              <w:spacing w:before="126" w:after="106"/>
              <w:ind w:left="81" w:right="-18"/>
              <w:rPr>
                <w:rFonts w:asciiTheme="minorBidi" w:hAnsiTheme="minorBidi"/>
                <w:color w:val="010302"/>
                <w:sz w:val="16"/>
                <w:szCs w:val="16"/>
                <w:lang w:val="en-GB" w:eastAsia="ko-KR"/>
              </w:rPr>
            </w:pPr>
            <w:r w:rsidRPr="00F65752">
              <w:rPr>
                <w:rFonts w:asciiTheme="minorBidi" w:hAnsiTheme="minorBidi"/>
                <w:color w:val="010302"/>
                <w:sz w:val="16"/>
                <w:szCs w:val="16"/>
                <w:lang w:eastAsia="ko-KR"/>
              </w:rPr>
              <w:t>Digital Platforms &amp; Corporate Services</w:t>
            </w:r>
          </w:p>
        </w:tc>
      </w:tr>
      <w:tr w:rsidR="0075357B" w14:paraId="1CA51397" w14:textId="77777777" w:rsidTr="001E18EB">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Default="00361D47">
            <w:pPr>
              <w:spacing w:before="131" w:after="105"/>
              <w:ind w:left="91" w:right="-18"/>
              <w:rPr>
                <w:rFonts w:ascii="Times New Roman" w:hAnsi="Times New Roman" w:cs="Times New Roman"/>
                <w:color w:val="010302"/>
              </w:rPr>
            </w:pPr>
            <w:r>
              <w:rPr>
                <w:rFonts w:ascii="Arial" w:hAnsi="Arial" w:cs="Arial"/>
                <w:b/>
                <w:bCs/>
                <w:color w:val="000000"/>
                <w:spacing w:val="-1"/>
                <w:sz w:val="16"/>
                <w:szCs w:val="16"/>
              </w:rPr>
              <w:t>Expected Start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065AE108" w:rsidR="0075357B" w:rsidRPr="00F77273" w:rsidRDefault="0075357B">
            <w:pPr>
              <w:spacing w:before="126" w:after="110"/>
              <w:ind w:left="81" w:right="-18"/>
              <w:rPr>
                <w:rFonts w:asciiTheme="minorBidi" w:hAnsiTheme="minorBidi"/>
                <w:color w:val="010302"/>
                <w:sz w:val="16"/>
                <w:szCs w:val="16"/>
              </w:rPr>
            </w:pPr>
          </w:p>
        </w:tc>
      </w:tr>
      <w:tr w:rsidR="0075357B" w14:paraId="7AAF50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Expected End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67779FB5" w:rsidR="0075357B" w:rsidRPr="00F77273" w:rsidRDefault="0075357B">
            <w:pPr>
              <w:spacing w:before="126" w:after="108"/>
              <w:ind w:left="81" w:right="-18"/>
              <w:rPr>
                <w:rFonts w:asciiTheme="minorBidi" w:hAnsiTheme="minorBidi"/>
                <w:color w:val="010302"/>
                <w:sz w:val="16"/>
                <w:szCs w:val="16"/>
              </w:rPr>
            </w:pPr>
          </w:p>
        </w:tc>
      </w:tr>
      <w:tr w:rsidR="0075357B" w14:paraId="3DC29351"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months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04FB8D73" w:rsidR="0075357B" w:rsidRPr="00F77273" w:rsidRDefault="00F77273">
            <w:pPr>
              <w:spacing w:before="126" w:after="108"/>
              <w:ind w:left="81" w:right="-18"/>
              <w:rPr>
                <w:rFonts w:asciiTheme="minorBidi" w:hAnsiTheme="minorBidi"/>
                <w:color w:val="010302"/>
                <w:sz w:val="16"/>
                <w:szCs w:val="16"/>
              </w:rPr>
            </w:pPr>
            <w:r w:rsidRPr="00F77273">
              <w:rPr>
                <w:rFonts w:asciiTheme="minorBidi" w:hAnsiTheme="minorBidi"/>
                <w:color w:val="010302"/>
                <w:sz w:val="16"/>
                <w:szCs w:val="16"/>
              </w:rPr>
              <w:t>SIX</w:t>
            </w:r>
          </w:p>
        </w:tc>
      </w:tr>
      <w:tr w:rsidR="0075357B" w14:paraId="161E13FC"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days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1B06EA2E" w:rsidR="0075357B" w:rsidRPr="00F77273" w:rsidRDefault="0075357B">
            <w:pPr>
              <w:spacing w:before="126" w:after="108"/>
              <w:ind w:left="81" w:right="-18"/>
              <w:rPr>
                <w:rFonts w:asciiTheme="minorBidi" w:hAnsiTheme="minorBidi"/>
                <w:color w:val="010302"/>
                <w:sz w:val="16"/>
                <w:szCs w:val="16"/>
              </w:rPr>
            </w:pPr>
          </w:p>
        </w:tc>
      </w:tr>
      <w:tr w:rsidR="0075357B" w14:paraId="7DBE41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Division/Department: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2CDB2C36" w:rsidR="0075357B" w:rsidRPr="00F77273" w:rsidRDefault="00F77273">
            <w:pPr>
              <w:spacing w:before="126" w:after="108"/>
              <w:ind w:left="81" w:right="-18"/>
              <w:rPr>
                <w:rFonts w:asciiTheme="minorBidi" w:hAnsiTheme="minorBidi"/>
                <w:color w:val="010302"/>
                <w:sz w:val="16"/>
                <w:szCs w:val="16"/>
              </w:rPr>
            </w:pPr>
            <w:r w:rsidRPr="00F77273">
              <w:rPr>
                <w:rFonts w:asciiTheme="minorBidi" w:hAnsiTheme="minorBidi"/>
                <w:color w:val="010302"/>
                <w:sz w:val="16"/>
                <w:szCs w:val="16"/>
              </w:rPr>
              <w:t>ILC</w:t>
            </w:r>
          </w:p>
        </w:tc>
      </w:tr>
      <w:tr w:rsidR="0075357B" w:rsidRPr="0032280E" w14:paraId="65D773B7" w14:textId="77777777" w:rsidTr="001E18EB">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Default="00361D47">
            <w:pPr>
              <w:spacing w:before="119" w:after="136"/>
              <w:ind w:left="91" w:right="-18"/>
              <w:rPr>
                <w:rFonts w:ascii="Times New Roman" w:hAnsi="Times New Roman" w:cs="Times New Roman"/>
                <w:color w:val="010302"/>
              </w:rPr>
            </w:pPr>
            <w:r>
              <w:rPr>
                <w:rFonts w:ascii="Arial" w:hAnsi="Arial" w:cs="Arial"/>
                <w:b/>
                <w:bCs/>
                <w:color w:val="000000"/>
                <w:spacing w:val="-1"/>
                <w:sz w:val="16"/>
                <w:szCs w:val="16"/>
              </w:rPr>
              <w:t>Reports to:</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0F7B35CB" w:rsidR="0075357B" w:rsidRPr="00F77273" w:rsidRDefault="00F77273">
            <w:pPr>
              <w:spacing w:before="126" w:after="129"/>
              <w:ind w:left="81" w:right="-18"/>
              <w:rPr>
                <w:rFonts w:asciiTheme="minorBidi" w:hAnsiTheme="minorBidi"/>
                <w:color w:val="010302"/>
                <w:sz w:val="16"/>
                <w:szCs w:val="16"/>
                <w:lang w:val="en-GB"/>
              </w:rPr>
            </w:pPr>
            <w:r w:rsidRPr="00F77273">
              <w:rPr>
                <w:rFonts w:asciiTheme="minorBidi" w:hAnsiTheme="minorBidi"/>
                <w:color w:val="010302"/>
                <w:sz w:val="16"/>
                <w:szCs w:val="16"/>
                <w:lang w:val="en-GB"/>
              </w:rPr>
              <w:t>Head of Corporate Services, ILC</w:t>
            </w:r>
          </w:p>
        </w:tc>
      </w:tr>
      <w:tr w:rsidR="0075357B" w14:paraId="4BC6540E" w14:textId="77777777" w:rsidTr="001E18EB">
        <w:trPr>
          <w:trHeight w:hRule="exact" w:val="258"/>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Default="00361D47">
            <w:pPr>
              <w:spacing w:before="34"/>
              <w:ind w:left="-1" w:right="3137"/>
              <w:jc w:val="right"/>
              <w:rPr>
                <w:rFonts w:ascii="Times New Roman" w:hAnsi="Times New Roman" w:cs="Times New Roman"/>
                <w:color w:val="010302"/>
              </w:rPr>
            </w:pPr>
            <w:r>
              <w:rPr>
                <w:rFonts w:ascii="Arial" w:hAnsi="Arial" w:cs="Arial"/>
                <w:b/>
                <w:bCs/>
                <w:color w:val="000000"/>
                <w:spacing w:val="-1"/>
                <w:sz w:val="18"/>
                <w:szCs w:val="18"/>
              </w:rPr>
              <w:t>GENERAL DESCRIPTION OF TASK(S) AND OBJECTIVE(S) TO BE ACHIEVED</w:t>
            </w:r>
            <w:r>
              <w:rPr>
                <w:rFonts w:ascii="Times New Roman" w:hAnsi="Times New Roman" w:cs="Times New Roman"/>
                <w:sz w:val="18"/>
                <w:szCs w:val="18"/>
              </w:rPr>
              <w:t xml:space="preserve"> </w:t>
            </w:r>
          </w:p>
        </w:tc>
      </w:tr>
      <w:tr w:rsidR="001E18EB" w14:paraId="55167EA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61" w14:textId="0B711242" w:rsidR="001E18EB" w:rsidRPr="00CF350C" w:rsidRDefault="001E18EB">
            <w:pPr>
              <w:spacing w:before="125" w:after="101"/>
              <w:ind w:left="149" w:right="-18"/>
              <w:rPr>
                <w:rFonts w:ascii="Arial" w:hAnsi="Arial" w:cs="Arial"/>
                <w:b/>
                <w:bCs/>
                <w:color w:val="000000"/>
                <w:spacing w:val="-1"/>
                <w:sz w:val="16"/>
                <w:szCs w:val="16"/>
                <w:lang w:eastAsia="ko-KR"/>
              </w:rPr>
            </w:pPr>
            <w:r w:rsidRPr="00CF350C">
              <w:rPr>
                <w:rFonts w:ascii="Arial" w:hAnsi="Arial" w:cs="Arial" w:hint="eastAsia"/>
                <w:b/>
                <w:bCs/>
                <w:color w:val="000000"/>
                <w:spacing w:val="-1"/>
                <w:sz w:val="16"/>
                <w:szCs w:val="16"/>
                <w:lang w:eastAsia="ko-KR"/>
              </w:rPr>
              <w:t>O</w:t>
            </w:r>
            <w:r w:rsidRPr="00CF350C">
              <w:rPr>
                <w:rFonts w:ascii="Arial" w:hAnsi="Arial" w:cs="Arial"/>
                <w:b/>
                <w:bCs/>
                <w:color w:val="000000"/>
                <w:spacing w:val="-1"/>
                <w:sz w:val="16"/>
                <w:szCs w:val="16"/>
                <w:lang w:eastAsia="ko-KR"/>
              </w:rPr>
              <w:t xml:space="preserve">rganizational Context: </w:t>
            </w:r>
          </w:p>
          <w:p w14:paraId="0BD6292C" w14:textId="52824D73" w:rsidR="001E18EB" w:rsidRDefault="009575D8" w:rsidP="009575D8">
            <w:pPr>
              <w:spacing w:before="125" w:after="101"/>
              <w:ind w:left="149" w:right="-18"/>
              <w:rPr>
                <w:rFonts w:ascii="Arial" w:hAnsi="Arial" w:cs="Arial"/>
                <w:color w:val="000000"/>
                <w:spacing w:val="-1"/>
                <w:sz w:val="16"/>
                <w:szCs w:val="16"/>
                <w:lang w:eastAsia="ko-KR"/>
              </w:rPr>
            </w:pPr>
            <w:r w:rsidRPr="009575D8">
              <w:rPr>
                <w:rFonts w:ascii="Arial" w:hAnsi="Arial" w:cs="Arial"/>
                <w:color w:val="000000"/>
                <w:spacing w:val="-1"/>
                <w:sz w:val="16"/>
                <w:szCs w:val="16"/>
                <w:lang w:eastAsia="ko-KR"/>
              </w:rPr>
              <w:t xml:space="preserve">The International Land Coalition (ILC) is a global alliance of civil society and intergovernmental </w:t>
            </w:r>
            <w:proofErr w:type="spellStart"/>
            <w:r w:rsidRPr="009575D8">
              <w:rPr>
                <w:rFonts w:ascii="Arial" w:hAnsi="Arial" w:cs="Arial"/>
                <w:color w:val="000000"/>
                <w:spacing w:val="-1"/>
                <w:sz w:val="16"/>
                <w:szCs w:val="16"/>
                <w:lang w:eastAsia="ko-KR"/>
              </w:rPr>
              <w:t>organisations</w:t>
            </w:r>
            <w:proofErr w:type="spellEnd"/>
            <w:r w:rsidRPr="009575D8">
              <w:rPr>
                <w:rFonts w:ascii="Arial" w:hAnsi="Arial" w:cs="Arial"/>
                <w:color w:val="000000"/>
                <w:spacing w:val="-1"/>
                <w:sz w:val="16"/>
                <w:szCs w:val="16"/>
                <w:lang w:eastAsia="ko-KR"/>
              </w:rPr>
              <w:t xml:space="preserve"> working together to put people at the </w:t>
            </w:r>
            <w:proofErr w:type="spellStart"/>
            <w:r w:rsidRPr="009575D8">
              <w:rPr>
                <w:rFonts w:ascii="Arial" w:hAnsi="Arial" w:cs="Arial"/>
                <w:color w:val="000000"/>
                <w:spacing w:val="-1"/>
                <w:sz w:val="16"/>
                <w:szCs w:val="16"/>
                <w:lang w:eastAsia="ko-KR"/>
              </w:rPr>
              <w:t>centre</w:t>
            </w:r>
            <w:proofErr w:type="spellEnd"/>
            <w:r w:rsidRPr="009575D8">
              <w:rPr>
                <w:rFonts w:ascii="Arial" w:hAnsi="Arial" w:cs="Arial"/>
                <w:color w:val="000000"/>
                <w:spacing w:val="-1"/>
                <w:sz w:val="16"/>
                <w:szCs w:val="16"/>
                <w:lang w:eastAsia="ko-KR"/>
              </w:rPr>
              <w:t xml:space="preserve"> of land governance. The shared goal of ILC’s 300+ members is to </w:t>
            </w:r>
            <w:proofErr w:type="spellStart"/>
            <w:r w:rsidRPr="009575D8">
              <w:rPr>
                <w:rFonts w:ascii="Arial" w:hAnsi="Arial" w:cs="Arial"/>
                <w:color w:val="000000"/>
                <w:spacing w:val="-1"/>
                <w:sz w:val="16"/>
                <w:szCs w:val="16"/>
                <w:lang w:eastAsia="ko-KR"/>
              </w:rPr>
              <w:t>realise</w:t>
            </w:r>
            <w:proofErr w:type="spellEnd"/>
            <w:r w:rsidRPr="009575D8">
              <w:rPr>
                <w:rFonts w:ascii="Arial" w:hAnsi="Arial" w:cs="Arial"/>
                <w:color w:val="000000"/>
                <w:spacing w:val="-1"/>
                <w:sz w:val="16"/>
                <w:szCs w:val="16"/>
                <w:lang w:eastAsia="ko-KR"/>
              </w:rPr>
              <w:t xml:space="preserve"> land governance for and with people at country level, responding to the needs and protecting the rights of women, men and communities who live on and from the land. The Secretariat of the ILC is hosted by the International Fund for Agricultural Development (IFAD) in Rome and reports to the ILC Council. The Secretariat works in close liaison with regional, thematic and national support teams, which are separately hosted. Together, they carry the responsibility to provide support to the Coalition and its activities in the implementation of the Strategy 2022-2030.</w:t>
            </w:r>
          </w:p>
          <w:p w14:paraId="270B9012" w14:textId="1305AB40" w:rsidR="001E18EB" w:rsidRPr="00CF350C" w:rsidRDefault="000657E3">
            <w:pPr>
              <w:spacing w:before="125" w:after="101"/>
              <w:ind w:left="149" w:right="-18"/>
              <w:rPr>
                <w:rFonts w:ascii="Arial" w:hAnsi="Arial" w:cs="Arial"/>
                <w:b/>
                <w:bCs/>
                <w:color w:val="000000"/>
                <w:spacing w:val="-1"/>
                <w:sz w:val="16"/>
                <w:szCs w:val="16"/>
                <w:lang w:eastAsia="ko-KR"/>
              </w:rPr>
            </w:pPr>
            <w:r>
              <w:rPr>
                <w:rFonts w:ascii="Arial" w:hAnsi="Arial" w:cs="Arial" w:hint="eastAsia"/>
                <w:b/>
                <w:bCs/>
                <w:color w:val="000000"/>
                <w:spacing w:val="-1"/>
                <w:sz w:val="16"/>
                <w:szCs w:val="16"/>
                <w:lang w:eastAsia="ko-KR"/>
              </w:rPr>
              <w:t>Learning objectives &amp; competency development:</w:t>
            </w:r>
          </w:p>
          <w:p w14:paraId="1483E24A" w14:textId="2DAD052E" w:rsidR="00610C87" w:rsidRPr="00610C87" w:rsidRDefault="00610C87" w:rsidP="00610C87">
            <w:pPr>
              <w:spacing w:before="125" w:after="101"/>
              <w:ind w:left="149" w:right="-18"/>
              <w:rPr>
                <w:rFonts w:ascii="Arial" w:hAnsi="Arial" w:cs="Arial"/>
                <w:color w:val="000000"/>
                <w:spacing w:val="-1"/>
                <w:sz w:val="16"/>
                <w:szCs w:val="16"/>
                <w:lang w:val="en-GB" w:eastAsia="ko-KR"/>
              </w:rPr>
            </w:pPr>
            <w:r w:rsidRPr="00610C87">
              <w:rPr>
                <w:rFonts w:ascii="Arial" w:hAnsi="Arial" w:cs="Arial"/>
                <w:color w:val="000000"/>
                <w:spacing w:val="-1"/>
                <w:sz w:val="16"/>
                <w:szCs w:val="16"/>
                <w:lang w:val="en-GB" w:eastAsia="ko-KR"/>
              </w:rPr>
              <w:t>This internship offers hands-on experience in corporate services and digital platform management within an international development context. By supporting the administration, enhancement, and user engagement of ILC’s online platforms</w:t>
            </w:r>
            <w:r>
              <w:rPr>
                <w:rFonts w:ascii="Arial" w:hAnsi="Arial" w:cs="Arial"/>
                <w:color w:val="000000"/>
                <w:spacing w:val="-1"/>
                <w:sz w:val="16"/>
                <w:szCs w:val="16"/>
                <w:lang w:val="en-GB" w:eastAsia="ko-KR"/>
              </w:rPr>
              <w:t xml:space="preserve"> - </w:t>
            </w:r>
            <w:r w:rsidRPr="00610C87">
              <w:rPr>
                <w:rFonts w:ascii="Arial" w:hAnsi="Arial" w:cs="Arial"/>
                <w:b/>
                <w:bCs/>
                <w:color w:val="000000"/>
                <w:spacing w:val="-1"/>
                <w:sz w:val="16"/>
                <w:szCs w:val="16"/>
                <w:lang w:val="en-GB" w:eastAsia="ko-KR"/>
              </w:rPr>
              <w:t>One Flow</w:t>
            </w:r>
            <w:r w:rsidRPr="00610C87">
              <w:rPr>
                <w:rFonts w:ascii="Arial" w:hAnsi="Arial" w:cs="Arial"/>
                <w:color w:val="000000"/>
                <w:spacing w:val="-1"/>
                <w:sz w:val="16"/>
                <w:szCs w:val="16"/>
                <w:lang w:val="en-GB" w:eastAsia="ko-KR"/>
              </w:rPr>
              <w:t xml:space="preserve"> (workflow management) and </w:t>
            </w:r>
            <w:proofErr w:type="spellStart"/>
            <w:r w:rsidRPr="00610C87">
              <w:rPr>
                <w:rFonts w:ascii="Arial" w:hAnsi="Arial" w:cs="Arial"/>
                <w:b/>
                <w:bCs/>
                <w:color w:val="000000"/>
                <w:spacing w:val="-1"/>
                <w:sz w:val="16"/>
                <w:szCs w:val="16"/>
                <w:lang w:val="en-GB" w:eastAsia="ko-KR"/>
              </w:rPr>
              <w:t>MemberNet</w:t>
            </w:r>
            <w:proofErr w:type="spellEnd"/>
            <w:r w:rsidRPr="00610C87">
              <w:rPr>
                <w:rFonts w:ascii="Arial" w:hAnsi="Arial" w:cs="Arial"/>
                <w:color w:val="000000"/>
                <w:spacing w:val="-1"/>
                <w:sz w:val="16"/>
                <w:szCs w:val="16"/>
                <w:lang w:val="en-GB" w:eastAsia="ko-KR"/>
              </w:rPr>
              <w:t xml:space="preserve"> (member information and knowledge sharing)</w:t>
            </w:r>
            <w:r>
              <w:rPr>
                <w:rFonts w:ascii="Arial" w:hAnsi="Arial" w:cs="Arial"/>
                <w:color w:val="000000"/>
                <w:spacing w:val="-1"/>
                <w:sz w:val="16"/>
                <w:szCs w:val="16"/>
                <w:lang w:val="en-GB" w:eastAsia="ko-KR"/>
              </w:rPr>
              <w:t xml:space="preserve"> - </w:t>
            </w:r>
            <w:r w:rsidRPr="00610C87">
              <w:rPr>
                <w:rFonts w:ascii="Arial" w:hAnsi="Arial" w:cs="Arial"/>
                <w:color w:val="000000"/>
                <w:spacing w:val="-1"/>
                <w:sz w:val="16"/>
                <w:szCs w:val="16"/>
                <w:lang w:val="en-GB" w:eastAsia="ko-KR"/>
              </w:rPr>
              <w:t>the intern will develop competencies in IT system administration, process improvement, troubleshooting, data reporting, and user training.</w:t>
            </w:r>
          </w:p>
          <w:p w14:paraId="3D2BD1A5" w14:textId="02BBB710" w:rsidR="005F31C4" w:rsidRPr="009B7306" w:rsidRDefault="00610C87" w:rsidP="00227121">
            <w:pPr>
              <w:spacing w:before="125" w:after="101"/>
              <w:ind w:left="149" w:right="-18"/>
              <w:rPr>
                <w:rFonts w:ascii="Arial" w:hAnsi="Arial" w:cs="Arial"/>
                <w:color w:val="000000"/>
                <w:spacing w:val="-1"/>
                <w:sz w:val="16"/>
                <w:szCs w:val="16"/>
                <w:lang w:eastAsia="ko-KR"/>
              </w:rPr>
            </w:pPr>
            <w:r w:rsidRPr="00610C87">
              <w:rPr>
                <w:rFonts w:ascii="Arial" w:hAnsi="Arial" w:cs="Arial"/>
                <w:color w:val="000000"/>
                <w:spacing w:val="-1"/>
                <w:sz w:val="16"/>
                <w:szCs w:val="16"/>
                <w:lang w:val="en-GB" w:eastAsia="ko-KR"/>
              </w:rPr>
              <w:t>Additional engagement in corporate services tasks such as internal communications, event coordination, and knowledge management will build professional skills in organisation, communication, collaboration, and workflow optimisation. Regular reporting and a final presentation will provide structured reflection and reinforce the intern’s ability to translate practical experience into actionable insights.</w:t>
            </w:r>
            <w:r w:rsidR="005F31C4">
              <w:rPr>
                <w:rFonts w:ascii="Arial" w:hAnsi="Arial" w:cs="Arial" w:hint="eastAsia"/>
                <w:color w:val="000000"/>
                <w:spacing w:val="-1"/>
                <w:sz w:val="16"/>
                <w:szCs w:val="16"/>
                <w:lang w:eastAsia="ko-KR"/>
              </w:rPr>
              <w:t xml:space="preserve"> </w:t>
            </w:r>
          </w:p>
        </w:tc>
      </w:tr>
      <w:tr w:rsidR="0075357B" w14:paraId="411A932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CF350C" w:rsidRDefault="00361D47">
            <w:pPr>
              <w:spacing w:before="125" w:after="101"/>
              <w:ind w:left="149" w:right="-18"/>
              <w:rPr>
                <w:rFonts w:ascii="Times New Roman" w:hAnsi="Times New Roman" w:cs="Times New Roman"/>
                <w:b/>
                <w:bCs/>
                <w:color w:val="010302"/>
              </w:rPr>
            </w:pPr>
            <w:r w:rsidRPr="00CF350C">
              <w:rPr>
                <w:rFonts w:ascii="Arial" w:hAnsi="Arial" w:cs="Arial"/>
                <w:b/>
                <w:bCs/>
                <w:color w:val="000000"/>
                <w:spacing w:val="-1"/>
                <w:sz w:val="16"/>
                <w:szCs w:val="16"/>
              </w:rPr>
              <w:t>Expected Activities:</w:t>
            </w:r>
            <w:r w:rsidRPr="00CF350C">
              <w:rPr>
                <w:rFonts w:ascii="Times New Roman" w:hAnsi="Times New Roman" w:cs="Times New Roman"/>
                <w:b/>
                <w:bCs/>
                <w:sz w:val="16"/>
                <w:szCs w:val="16"/>
              </w:rPr>
              <w:t xml:space="preserve"> </w:t>
            </w:r>
          </w:p>
        </w:tc>
      </w:tr>
      <w:tr w:rsidR="0075357B" w14:paraId="589C32FD"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283D5316" w:rsidR="001E18EB" w:rsidRPr="00CF350C" w:rsidRDefault="001E18EB" w:rsidP="001E18EB">
            <w:pPr>
              <w:spacing w:before="35" w:line="148" w:lineRule="exact"/>
              <w:rPr>
                <w:rFonts w:ascii="Arial" w:hAnsi="Arial" w:cs="Arial"/>
                <w:b/>
                <w:bCs/>
                <w:color w:val="000000"/>
                <w:sz w:val="16"/>
                <w:szCs w:val="16"/>
                <w:lang w:val="en-GB" w:eastAsia="ko-KR"/>
              </w:rPr>
            </w:pPr>
            <w:r w:rsidRPr="00CF350C">
              <w:rPr>
                <w:rFonts w:ascii="Arial" w:hAnsi="Arial" w:cs="Arial"/>
                <w:b/>
                <w:bCs/>
                <w:color w:val="000000"/>
                <w:sz w:val="16"/>
                <w:szCs w:val="16"/>
                <w:lang w:val="en-GB" w:eastAsia="ko-KR"/>
              </w:rPr>
              <w:t xml:space="preserve">1. </w:t>
            </w:r>
            <w:r w:rsidR="00A12E04">
              <w:rPr>
                <w:rFonts w:ascii="Arial" w:hAnsi="Arial" w:cs="Arial"/>
                <w:b/>
                <w:bCs/>
                <w:color w:val="000000"/>
                <w:sz w:val="16"/>
                <w:szCs w:val="16"/>
                <w:lang w:val="en-GB" w:eastAsia="ko-KR"/>
              </w:rPr>
              <w:t>Core Functional Tasks</w:t>
            </w:r>
            <w:r w:rsidR="005313E3" w:rsidRPr="00CF350C">
              <w:rPr>
                <w:rFonts w:ascii="Arial" w:hAnsi="Arial" w:cs="Arial"/>
                <w:b/>
                <w:bCs/>
                <w:color w:val="000000"/>
                <w:sz w:val="16"/>
                <w:szCs w:val="16"/>
                <w:lang w:val="en-GB" w:eastAsia="ko-KR"/>
              </w:rPr>
              <w:t xml:space="preserve"> (70%)</w:t>
            </w:r>
          </w:p>
          <w:p w14:paraId="27EDAB55" w14:textId="4DA58904" w:rsidR="009575D8" w:rsidRDefault="00E04C36" w:rsidP="009575D8">
            <w:pPr>
              <w:pStyle w:val="ListParagraph"/>
              <w:spacing w:before="35" w:line="148" w:lineRule="exact"/>
              <w:ind w:left="760"/>
              <w:rPr>
                <w:rFonts w:ascii="Arial" w:hAnsi="Arial" w:cs="Arial"/>
                <w:b/>
                <w:bCs/>
                <w:color w:val="000000"/>
                <w:sz w:val="16"/>
                <w:szCs w:val="16"/>
                <w:lang w:val="en-GB"/>
              </w:rPr>
            </w:pPr>
            <w:r>
              <w:rPr>
                <w:rFonts w:ascii="Arial" w:hAnsi="Arial" w:cs="Arial"/>
                <w:b/>
                <w:bCs/>
                <w:color w:val="000000"/>
                <w:sz w:val="16"/>
                <w:szCs w:val="16"/>
                <w:lang w:val="en-GB"/>
              </w:rPr>
              <w:t>Platform Support and Digital Systems</w:t>
            </w:r>
          </w:p>
          <w:p w14:paraId="63A2CD7C" w14:textId="541F9797" w:rsidR="004A642E" w:rsidRPr="004A642E" w:rsidRDefault="004A642E" w:rsidP="004A642E">
            <w:pPr>
              <w:pStyle w:val="ListParagraph"/>
              <w:numPr>
                <w:ilvl w:val="0"/>
                <w:numId w:val="31"/>
              </w:numPr>
              <w:spacing w:before="35" w:line="148" w:lineRule="exact"/>
              <w:rPr>
                <w:rFonts w:ascii="Arial" w:hAnsi="Arial" w:cs="Arial"/>
                <w:color w:val="000000"/>
                <w:sz w:val="16"/>
                <w:szCs w:val="16"/>
                <w:lang w:val="en-GB"/>
              </w:rPr>
            </w:pPr>
            <w:r w:rsidRPr="004A642E">
              <w:rPr>
                <w:rFonts w:ascii="Arial" w:hAnsi="Arial" w:cs="Arial"/>
                <w:color w:val="000000"/>
                <w:sz w:val="16"/>
                <w:szCs w:val="16"/>
                <w:lang w:val="en-GB"/>
              </w:rPr>
              <w:t xml:space="preserve">Conduct periodic checks of One Flow and </w:t>
            </w:r>
            <w:proofErr w:type="spellStart"/>
            <w:r w:rsidRPr="004A642E">
              <w:rPr>
                <w:rFonts w:ascii="Arial" w:hAnsi="Arial" w:cs="Arial"/>
                <w:color w:val="000000"/>
                <w:sz w:val="16"/>
                <w:szCs w:val="16"/>
                <w:lang w:val="en-GB"/>
              </w:rPr>
              <w:t>MemberNet</w:t>
            </w:r>
            <w:proofErr w:type="spellEnd"/>
            <w:r w:rsidRPr="004A642E">
              <w:rPr>
                <w:rFonts w:ascii="Arial" w:hAnsi="Arial" w:cs="Arial"/>
                <w:color w:val="000000"/>
                <w:sz w:val="16"/>
                <w:szCs w:val="16"/>
                <w:lang w:val="en-GB"/>
              </w:rPr>
              <w:t xml:space="preserve"> modules to identify bugs and propose improvements.</w:t>
            </w:r>
          </w:p>
          <w:p w14:paraId="199FED34" w14:textId="5ED33745" w:rsidR="004A642E" w:rsidRPr="004A642E" w:rsidRDefault="004A642E" w:rsidP="004A642E">
            <w:pPr>
              <w:pStyle w:val="ListParagraph"/>
              <w:numPr>
                <w:ilvl w:val="0"/>
                <w:numId w:val="31"/>
              </w:numPr>
              <w:spacing w:before="35" w:line="148" w:lineRule="exact"/>
              <w:rPr>
                <w:rFonts w:ascii="Arial" w:hAnsi="Arial" w:cs="Arial"/>
                <w:color w:val="000000"/>
                <w:sz w:val="16"/>
                <w:szCs w:val="16"/>
                <w:lang w:val="en-GB"/>
              </w:rPr>
            </w:pPr>
            <w:r w:rsidRPr="004A642E">
              <w:rPr>
                <w:rFonts w:ascii="Arial" w:hAnsi="Arial" w:cs="Arial"/>
                <w:color w:val="000000"/>
                <w:sz w:val="16"/>
                <w:szCs w:val="16"/>
                <w:lang w:val="en-GB"/>
              </w:rPr>
              <w:t>Support user creation, maintenance, and onboarding, ensuring smooth platform adoption.</w:t>
            </w:r>
            <w:r w:rsidRPr="004A642E">
              <w:rPr>
                <w:rFonts w:ascii="Arial" w:hAnsi="Arial" w:cs="Arial"/>
                <w:color w:val="000000"/>
                <w:sz w:val="16"/>
                <w:szCs w:val="16"/>
                <w:lang w:val="en-GB"/>
              </w:rPr>
              <w:t xml:space="preserve"> </w:t>
            </w:r>
          </w:p>
          <w:p w14:paraId="4873A996" w14:textId="7A394D44" w:rsidR="004A642E" w:rsidRPr="004A642E" w:rsidRDefault="004A642E" w:rsidP="004A642E">
            <w:pPr>
              <w:pStyle w:val="ListParagraph"/>
              <w:numPr>
                <w:ilvl w:val="0"/>
                <w:numId w:val="31"/>
              </w:numPr>
              <w:spacing w:before="35" w:line="148" w:lineRule="exact"/>
              <w:rPr>
                <w:rFonts w:ascii="Arial" w:hAnsi="Arial" w:cs="Arial"/>
                <w:color w:val="000000"/>
                <w:sz w:val="16"/>
                <w:szCs w:val="16"/>
                <w:lang w:val="en-GB"/>
              </w:rPr>
            </w:pPr>
            <w:r w:rsidRPr="004A642E">
              <w:rPr>
                <w:rFonts w:ascii="Arial" w:hAnsi="Arial" w:cs="Arial"/>
                <w:color w:val="000000"/>
                <w:sz w:val="16"/>
                <w:szCs w:val="16"/>
                <w:lang w:val="en-GB"/>
              </w:rPr>
              <w:t>Assist ILC One Team members experiencing platform issues.</w:t>
            </w:r>
          </w:p>
          <w:p w14:paraId="00FB2F27" w14:textId="4792B26A" w:rsidR="004A642E" w:rsidRPr="004A642E" w:rsidRDefault="004A642E" w:rsidP="004A642E">
            <w:pPr>
              <w:pStyle w:val="ListParagraph"/>
              <w:numPr>
                <w:ilvl w:val="0"/>
                <w:numId w:val="31"/>
              </w:numPr>
              <w:spacing w:before="35" w:line="148" w:lineRule="exact"/>
              <w:rPr>
                <w:rFonts w:ascii="Arial" w:hAnsi="Arial" w:cs="Arial"/>
                <w:color w:val="000000"/>
                <w:sz w:val="16"/>
                <w:szCs w:val="16"/>
                <w:lang w:val="en-GB"/>
              </w:rPr>
            </w:pPr>
            <w:r w:rsidRPr="004A642E">
              <w:rPr>
                <w:rFonts w:ascii="Arial" w:hAnsi="Arial" w:cs="Arial"/>
                <w:color w:val="000000"/>
                <w:sz w:val="16"/>
                <w:szCs w:val="16"/>
                <w:lang w:val="en-GB"/>
              </w:rPr>
              <w:t>Produce regular bug, enhancement, and usage reports.</w:t>
            </w:r>
          </w:p>
          <w:p w14:paraId="3F4C9474" w14:textId="5E1C808A" w:rsidR="004A642E" w:rsidRPr="004A642E" w:rsidRDefault="004A642E" w:rsidP="004A642E">
            <w:pPr>
              <w:pStyle w:val="ListParagraph"/>
              <w:numPr>
                <w:ilvl w:val="0"/>
                <w:numId w:val="31"/>
              </w:numPr>
              <w:spacing w:before="35" w:line="148" w:lineRule="exact"/>
              <w:rPr>
                <w:rFonts w:ascii="Arial" w:hAnsi="Arial" w:cs="Arial"/>
                <w:color w:val="000000"/>
                <w:sz w:val="16"/>
                <w:szCs w:val="16"/>
                <w:lang w:val="en-GB"/>
              </w:rPr>
            </w:pPr>
            <w:r w:rsidRPr="004A642E">
              <w:rPr>
                <w:rFonts w:ascii="Arial" w:hAnsi="Arial" w:cs="Arial"/>
                <w:color w:val="000000"/>
                <w:sz w:val="16"/>
                <w:szCs w:val="16"/>
                <w:lang w:val="en-GB"/>
              </w:rPr>
              <w:t>Gather user feedback to inform future system updates.</w:t>
            </w:r>
          </w:p>
          <w:p w14:paraId="77E80333" w14:textId="2F0DDF88" w:rsidR="004A642E" w:rsidRPr="004A642E" w:rsidRDefault="004A642E" w:rsidP="004A642E">
            <w:pPr>
              <w:pStyle w:val="ListParagraph"/>
              <w:numPr>
                <w:ilvl w:val="0"/>
                <w:numId w:val="31"/>
              </w:numPr>
              <w:spacing w:before="35" w:line="148" w:lineRule="exact"/>
              <w:rPr>
                <w:rFonts w:ascii="Arial" w:hAnsi="Arial" w:cs="Arial"/>
                <w:color w:val="000000"/>
                <w:sz w:val="16"/>
                <w:szCs w:val="16"/>
                <w:lang w:val="en-GB"/>
              </w:rPr>
            </w:pPr>
            <w:r w:rsidRPr="004A642E">
              <w:rPr>
                <w:rFonts w:ascii="Arial" w:hAnsi="Arial" w:cs="Arial"/>
                <w:color w:val="000000"/>
                <w:sz w:val="16"/>
                <w:szCs w:val="16"/>
                <w:lang w:val="en-GB"/>
              </w:rPr>
              <w:t>Contribute to testing of new functionalities and engagement with external developers.</w:t>
            </w:r>
          </w:p>
          <w:p w14:paraId="1ACFB7C3" w14:textId="0E4ADEAE" w:rsidR="004A642E" w:rsidRPr="004A642E" w:rsidRDefault="004A642E" w:rsidP="004A642E">
            <w:pPr>
              <w:pStyle w:val="ListParagraph"/>
              <w:numPr>
                <w:ilvl w:val="0"/>
                <w:numId w:val="31"/>
              </w:numPr>
              <w:spacing w:before="35" w:line="148" w:lineRule="exact"/>
              <w:rPr>
                <w:rFonts w:ascii="Arial" w:hAnsi="Arial" w:cs="Arial"/>
                <w:color w:val="000000"/>
                <w:sz w:val="16"/>
                <w:szCs w:val="16"/>
                <w:lang w:val="en-GB"/>
              </w:rPr>
            </w:pPr>
            <w:r w:rsidRPr="004A642E">
              <w:rPr>
                <w:rFonts w:ascii="Arial" w:hAnsi="Arial" w:cs="Arial"/>
                <w:color w:val="000000"/>
                <w:sz w:val="16"/>
                <w:szCs w:val="16"/>
                <w:lang w:val="en-GB"/>
              </w:rPr>
              <w:t>Support the development of training materials and sessions for platform users.</w:t>
            </w:r>
          </w:p>
          <w:p w14:paraId="66DD27A8" w14:textId="77777777" w:rsidR="005313E3" w:rsidRDefault="005313E3" w:rsidP="005313E3">
            <w:pPr>
              <w:pStyle w:val="ListParagraph"/>
              <w:spacing w:before="35" w:line="148" w:lineRule="exact"/>
              <w:ind w:left="760"/>
              <w:rPr>
                <w:rFonts w:ascii="Arial" w:hAnsi="Arial" w:cs="Arial"/>
                <w:color w:val="000000"/>
                <w:sz w:val="16"/>
                <w:szCs w:val="16"/>
                <w:lang w:val="en-GB"/>
              </w:rPr>
            </w:pPr>
          </w:p>
          <w:p w14:paraId="258D752E" w14:textId="73076C82" w:rsidR="005313E3" w:rsidRPr="00CF350C" w:rsidRDefault="005313E3" w:rsidP="005313E3">
            <w:pPr>
              <w:spacing w:before="35" w:line="148" w:lineRule="exact"/>
              <w:rPr>
                <w:rFonts w:ascii="Arial" w:hAnsi="Arial" w:cs="Arial"/>
                <w:b/>
                <w:bCs/>
                <w:color w:val="000000"/>
                <w:sz w:val="16"/>
                <w:szCs w:val="16"/>
                <w:lang w:val="en-GB" w:eastAsia="ko-KR"/>
              </w:rPr>
            </w:pPr>
            <w:r w:rsidRPr="00CF350C">
              <w:rPr>
                <w:rFonts w:ascii="Arial" w:hAnsi="Arial" w:cs="Arial" w:hint="eastAsia"/>
                <w:b/>
                <w:bCs/>
                <w:color w:val="000000"/>
                <w:sz w:val="16"/>
                <w:szCs w:val="16"/>
                <w:lang w:val="en-GB" w:eastAsia="ko-KR"/>
              </w:rPr>
              <w:t>2</w:t>
            </w:r>
            <w:r w:rsidRPr="00CF350C">
              <w:rPr>
                <w:rFonts w:ascii="Arial" w:hAnsi="Arial" w:cs="Arial"/>
                <w:b/>
                <w:bCs/>
                <w:color w:val="000000"/>
                <w:sz w:val="16"/>
                <w:szCs w:val="16"/>
                <w:lang w:val="en-GB" w:eastAsia="ko-KR"/>
              </w:rPr>
              <w:t xml:space="preserve">.  </w:t>
            </w:r>
            <w:r w:rsidR="00A12E04">
              <w:rPr>
                <w:rFonts w:ascii="Arial" w:hAnsi="Arial" w:cs="Arial"/>
                <w:b/>
                <w:bCs/>
                <w:color w:val="000000"/>
                <w:sz w:val="16"/>
                <w:szCs w:val="16"/>
                <w:lang w:val="en-GB" w:eastAsia="ko-KR"/>
              </w:rPr>
              <w:t>Cross-functional Tasks</w:t>
            </w:r>
            <w:r w:rsidRPr="00CF350C">
              <w:rPr>
                <w:rFonts w:ascii="Arial" w:hAnsi="Arial" w:cs="Arial"/>
                <w:b/>
                <w:bCs/>
                <w:color w:val="000000"/>
                <w:sz w:val="16"/>
                <w:szCs w:val="16"/>
                <w:lang w:val="en-GB" w:eastAsia="ko-KR"/>
              </w:rPr>
              <w:t xml:space="preserve"> (30%)</w:t>
            </w:r>
          </w:p>
          <w:p w14:paraId="1707018B" w14:textId="3CADBDEE" w:rsidR="00EE34A9" w:rsidRPr="00EE34A9" w:rsidRDefault="00FB3979" w:rsidP="00EE34A9">
            <w:pPr>
              <w:pStyle w:val="ListParagraph"/>
              <w:spacing w:before="35" w:line="148" w:lineRule="exact"/>
              <w:ind w:left="760"/>
              <w:rPr>
                <w:rFonts w:ascii="Arial" w:hAnsi="Arial" w:cs="Arial"/>
                <w:b/>
                <w:bCs/>
                <w:color w:val="000000"/>
                <w:sz w:val="16"/>
                <w:szCs w:val="16"/>
                <w:lang w:val="en-GB" w:eastAsia="ko-KR"/>
              </w:rPr>
            </w:pPr>
            <w:r>
              <w:rPr>
                <w:rFonts w:ascii="Arial" w:hAnsi="Arial" w:cs="Arial"/>
                <w:b/>
                <w:bCs/>
                <w:color w:val="000000"/>
                <w:sz w:val="16"/>
                <w:szCs w:val="16"/>
                <w:lang w:val="en-GB" w:eastAsia="ko-KR"/>
              </w:rPr>
              <w:t>Corporate Services</w:t>
            </w:r>
            <w:r w:rsidR="00EE34A9">
              <w:rPr>
                <w:rFonts w:ascii="Arial" w:hAnsi="Arial" w:cs="Arial"/>
                <w:b/>
                <w:bCs/>
                <w:color w:val="000000"/>
                <w:sz w:val="16"/>
                <w:szCs w:val="16"/>
                <w:lang w:val="en-GB" w:eastAsia="ko-KR"/>
              </w:rPr>
              <w:t xml:space="preserve"> Support</w:t>
            </w:r>
          </w:p>
          <w:p w14:paraId="1D66EE92" w14:textId="338B2F27" w:rsidR="00FB3979" w:rsidRPr="00FB3979" w:rsidRDefault="00FB3979" w:rsidP="00FB3979">
            <w:pPr>
              <w:pStyle w:val="ListParagraph"/>
              <w:numPr>
                <w:ilvl w:val="0"/>
                <w:numId w:val="31"/>
              </w:numPr>
              <w:spacing w:before="35" w:line="148" w:lineRule="exact"/>
              <w:rPr>
                <w:rFonts w:ascii="Arial" w:hAnsi="Arial" w:cs="Arial"/>
                <w:color w:val="000000"/>
                <w:sz w:val="16"/>
                <w:szCs w:val="16"/>
                <w:lang w:val="en-GB"/>
              </w:rPr>
            </w:pPr>
            <w:r w:rsidRPr="00FB3979">
              <w:rPr>
                <w:rFonts w:ascii="Arial" w:hAnsi="Arial" w:cs="Arial"/>
                <w:color w:val="000000"/>
                <w:sz w:val="16"/>
                <w:szCs w:val="16"/>
                <w:lang w:val="en-GB"/>
              </w:rPr>
              <w:t>Assist in preparing, formatting, and disseminating internal and external communications, including emails, reports, presentations, and meeting minutes.</w:t>
            </w:r>
          </w:p>
          <w:p w14:paraId="10DB262B" w14:textId="093769F7" w:rsidR="00FB3979" w:rsidRPr="00FB3979" w:rsidRDefault="00FB3979" w:rsidP="00FB3979">
            <w:pPr>
              <w:pStyle w:val="ListParagraph"/>
              <w:numPr>
                <w:ilvl w:val="0"/>
                <w:numId w:val="31"/>
              </w:numPr>
              <w:spacing w:before="35" w:line="148" w:lineRule="exact"/>
              <w:rPr>
                <w:rFonts w:ascii="Arial" w:hAnsi="Arial" w:cs="Arial"/>
                <w:color w:val="000000"/>
                <w:sz w:val="16"/>
                <w:szCs w:val="16"/>
                <w:lang w:val="en-GB"/>
              </w:rPr>
            </w:pPr>
            <w:r w:rsidRPr="00FB3979">
              <w:rPr>
                <w:rFonts w:ascii="Arial" w:hAnsi="Arial" w:cs="Arial"/>
                <w:color w:val="000000"/>
                <w:sz w:val="16"/>
                <w:szCs w:val="16"/>
                <w:lang w:val="en-GB"/>
              </w:rPr>
              <w:t>Support planning and coordination of meetings, workshops, and events, including agenda preparation and participant engagement.</w:t>
            </w:r>
          </w:p>
          <w:p w14:paraId="4253EBE7" w14:textId="0D46366D" w:rsidR="00FB3979" w:rsidRPr="00FB3979" w:rsidRDefault="00FB3979" w:rsidP="00FB3979">
            <w:pPr>
              <w:pStyle w:val="ListParagraph"/>
              <w:numPr>
                <w:ilvl w:val="0"/>
                <w:numId w:val="31"/>
              </w:numPr>
              <w:spacing w:before="35" w:line="148" w:lineRule="exact"/>
              <w:rPr>
                <w:rFonts w:ascii="Arial" w:hAnsi="Arial" w:cs="Arial"/>
                <w:color w:val="000000"/>
                <w:sz w:val="16"/>
                <w:szCs w:val="16"/>
                <w:lang w:val="en-GB"/>
              </w:rPr>
            </w:pPr>
            <w:r w:rsidRPr="00FB3979">
              <w:rPr>
                <w:rFonts w:ascii="Arial" w:hAnsi="Arial" w:cs="Arial"/>
                <w:color w:val="000000"/>
                <w:sz w:val="16"/>
                <w:szCs w:val="16"/>
                <w:lang w:val="en-GB"/>
              </w:rPr>
              <w:t>Maintain and improve internal information systems and knowledge management tools (e.g., SharePoint, Teams, Slack) to ensure accuracy and accessibility.</w:t>
            </w:r>
          </w:p>
          <w:p w14:paraId="288DE42C" w14:textId="38BA9B6E" w:rsidR="00FB3979" w:rsidRPr="00FB3979" w:rsidRDefault="00FB3979" w:rsidP="00FB3979">
            <w:pPr>
              <w:pStyle w:val="ListParagraph"/>
              <w:numPr>
                <w:ilvl w:val="0"/>
                <w:numId w:val="31"/>
              </w:numPr>
              <w:spacing w:before="35" w:line="148" w:lineRule="exact"/>
              <w:rPr>
                <w:rFonts w:ascii="Arial" w:hAnsi="Arial" w:cs="Arial"/>
                <w:color w:val="000000"/>
                <w:sz w:val="16"/>
                <w:szCs w:val="16"/>
                <w:lang w:val="en-GB"/>
              </w:rPr>
            </w:pPr>
            <w:r w:rsidRPr="00FB3979">
              <w:rPr>
                <w:rFonts w:ascii="Arial" w:hAnsi="Arial" w:cs="Arial"/>
                <w:color w:val="000000"/>
                <w:sz w:val="16"/>
                <w:szCs w:val="16"/>
                <w:lang w:val="en-GB"/>
              </w:rPr>
              <w:t>Collaborate with colleagues to support the ILC Director and the Corporate Services Cluster in drafting documents, preparing materials, and contributing to cross-cutting activities.</w:t>
            </w:r>
          </w:p>
          <w:p w14:paraId="4164F1C7" w14:textId="4CD0E66A" w:rsidR="005313E3" w:rsidRPr="00EE34A9" w:rsidRDefault="005313E3" w:rsidP="00EE34A9">
            <w:pPr>
              <w:pStyle w:val="ListParagraph"/>
              <w:spacing w:before="35" w:line="148" w:lineRule="exact"/>
              <w:ind w:left="760"/>
              <w:rPr>
                <w:rFonts w:ascii="Arial" w:hAnsi="Arial" w:cs="Arial"/>
                <w:color w:val="000000"/>
                <w:sz w:val="16"/>
                <w:szCs w:val="16"/>
                <w:lang w:val="en-GB" w:eastAsia="ko-KR"/>
              </w:rPr>
            </w:pPr>
          </w:p>
        </w:tc>
      </w:tr>
      <w:tr w:rsidR="000657E3" w14:paraId="72B65E26"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CF350C" w:rsidRDefault="000657E3" w:rsidP="000657E3">
            <w:pPr>
              <w:spacing w:before="125" w:after="101"/>
              <w:ind w:left="149"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 xml:space="preserve">Skills and </w:t>
            </w:r>
            <w:r>
              <w:rPr>
                <w:rFonts w:ascii="Arial" w:hAnsi="Arial" w:cs="Arial"/>
                <w:b/>
                <w:bCs/>
                <w:color w:val="000000"/>
                <w:sz w:val="16"/>
                <w:szCs w:val="16"/>
                <w:lang w:val="en-GB" w:eastAsia="ko-KR"/>
              </w:rPr>
              <w:t>qualifications</w:t>
            </w:r>
          </w:p>
        </w:tc>
      </w:tr>
      <w:tr w:rsidR="000657E3" w:rsidRPr="00954099" w14:paraId="12BD4C87"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Required skills</w:t>
            </w:r>
          </w:p>
          <w:p w14:paraId="13FB88F8" w14:textId="31C2B55E" w:rsidR="00855B55" w:rsidRPr="00855B55" w:rsidRDefault="00855B55" w:rsidP="00855B55">
            <w:pPr>
              <w:pStyle w:val="ListParagraph"/>
              <w:numPr>
                <w:ilvl w:val="1"/>
                <w:numId w:val="21"/>
              </w:numPr>
              <w:spacing w:before="125" w:after="101"/>
              <w:ind w:right="-18"/>
              <w:rPr>
                <w:rFonts w:ascii="Arial" w:hAnsi="Arial" w:cs="Arial"/>
                <w:color w:val="000000"/>
                <w:sz w:val="16"/>
                <w:szCs w:val="16"/>
                <w:lang w:val="en-GB" w:eastAsia="ko-KR"/>
              </w:rPr>
            </w:pPr>
            <w:r w:rsidRPr="00855B55">
              <w:rPr>
                <w:rFonts w:ascii="Arial" w:hAnsi="Arial" w:cs="Arial"/>
                <w:color w:val="000000"/>
                <w:sz w:val="16"/>
                <w:szCs w:val="16"/>
                <w:lang w:val="en-GB" w:eastAsia="ko-KR"/>
              </w:rPr>
              <w:t>Technical aptitude and interest in digital systems, including the ability to quickly learn and navigate online platforms, workflow tools, and database interfaces.</w:t>
            </w:r>
          </w:p>
          <w:p w14:paraId="33C2402D" w14:textId="74D79CDE" w:rsidR="00855B55" w:rsidRPr="00855B55" w:rsidRDefault="00855B55" w:rsidP="00855B55">
            <w:pPr>
              <w:pStyle w:val="ListParagraph"/>
              <w:numPr>
                <w:ilvl w:val="1"/>
                <w:numId w:val="21"/>
              </w:numPr>
              <w:spacing w:before="125" w:after="101"/>
              <w:ind w:right="-18"/>
              <w:rPr>
                <w:rFonts w:ascii="Arial" w:hAnsi="Arial" w:cs="Arial"/>
                <w:color w:val="000000"/>
                <w:sz w:val="16"/>
                <w:szCs w:val="16"/>
                <w:lang w:val="en-GB" w:eastAsia="ko-KR"/>
              </w:rPr>
            </w:pPr>
            <w:r w:rsidRPr="00855B55">
              <w:rPr>
                <w:rFonts w:ascii="Arial" w:hAnsi="Arial" w:cs="Arial"/>
                <w:color w:val="000000"/>
                <w:sz w:val="16"/>
                <w:szCs w:val="16"/>
                <w:lang w:val="en-GB" w:eastAsia="ko-KR"/>
              </w:rPr>
              <w:lastRenderedPageBreak/>
              <w:t>Basic understanding of IT concepts such as system usability, troubleshooting, data accuracy, and user experience.</w:t>
            </w:r>
          </w:p>
          <w:p w14:paraId="3E24CD06" w14:textId="2D399F2D" w:rsidR="00855B55" w:rsidRPr="00855B55" w:rsidRDefault="00855B55" w:rsidP="00855B55">
            <w:pPr>
              <w:pStyle w:val="ListParagraph"/>
              <w:numPr>
                <w:ilvl w:val="1"/>
                <w:numId w:val="21"/>
              </w:numPr>
              <w:spacing w:before="125" w:after="101"/>
              <w:ind w:right="-18"/>
              <w:rPr>
                <w:rFonts w:ascii="Arial" w:hAnsi="Arial" w:cs="Arial"/>
                <w:color w:val="000000"/>
                <w:sz w:val="16"/>
                <w:szCs w:val="16"/>
                <w:lang w:val="en-GB" w:eastAsia="ko-KR"/>
              </w:rPr>
            </w:pPr>
            <w:r w:rsidRPr="00855B55">
              <w:rPr>
                <w:rFonts w:ascii="Arial" w:hAnsi="Arial" w:cs="Arial"/>
                <w:color w:val="000000"/>
                <w:sz w:val="16"/>
                <w:szCs w:val="16"/>
                <w:lang w:val="en-GB" w:eastAsia="ko-KR"/>
              </w:rPr>
              <w:t>Strong analytical and problem-solving skills.</w:t>
            </w:r>
          </w:p>
          <w:p w14:paraId="24DA2E62" w14:textId="4C250DA1" w:rsidR="00855B55" w:rsidRPr="00855B55" w:rsidRDefault="00855B55" w:rsidP="00855B55">
            <w:pPr>
              <w:pStyle w:val="ListParagraph"/>
              <w:numPr>
                <w:ilvl w:val="1"/>
                <w:numId w:val="21"/>
              </w:numPr>
              <w:spacing w:before="125" w:after="101"/>
              <w:ind w:right="-18"/>
              <w:rPr>
                <w:rFonts w:ascii="Arial" w:hAnsi="Arial" w:cs="Arial"/>
                <w:color w:val="000000"/>
                <w:sz w:val="16"/>
                <w:szCs w:val="16"/>
                <w:lang w:val="en-GB" w:eastAsia="ko-KR"/>
              </w:rPr>
            </w:pPr>
            <w:r w:rsidRPr="00855B55">
              <w:rPr>
                <w:rFonts w:ascii="Arial" w:hAnsi="Arial" w:cs="Arial"/>
                <w:color w:val="000000"/>
                <w:sz w:val="16"/>
                <w:szCs w:val="16"/>
                <w:lang w:val="en-GB" w:eastAsia="ko-KR"/>
              </w:rPr>
              <w:t>Attention to detail, especially when conducting system checks, producing reports, or supporting testing of new functionalities.</w:t>
            </w:r>
          </w:p>
          <w:p w14:paraId="613218DA" w14:textId="03B9FC46" w:rsidR="00855B55" w:rsidRPr="00855B55" w:rsidRDefault="00855B55" w:rsidP="00855B55">
            <w:pPr>
              <w:pStyle w:val="ListParagraph"/>
              <w:numPr>
                <w:ilvl w:val="1"/>
                <w:numId w:val="21"/>
              </w:numPr>
              <w:spacing w:before="125" w:after="101"/>
              <w:ind w:right="-18"/>
              <w:rPr>
                <w:rFonts w:ascii="Arial" w:hAnsi="Arial" w:cs="Arial"/>
                <w:color w:val="000000"/>
                <w:sz w:val="16"/>
                <w:szCs w:val="16"/>
                <w:lang w:val="en-GB" w:eastAsia="ko-KR"/>
              </w:rPr>
            </w:pPr>
            <w:r w:rsidRPr="00855B55">
              <w:rPr>
                <w:rFonts w:ascii="Arial" w:hAnsi="Arial" w:cs="Arial"/>
                <w:color w:val="000000"/>
                <w:sz w:val="16"/>
                <w:szCs w:val="16"/>
                <w:lang w:val="en-GB" w:eastAsia="ko-KR"/>
              </w:rPr>
              <w:t>Good communication skills.</w:t>
            </w:r>
          </w:p>
          <w:p w14:paraId="71C6C3E7" w14:textId="4FC4ECF0" w:rsidR="00855B55" w:rsidRPr="00855B55" w:rsidRDefault="00855B55" w:rsidP="00855B55">
            <w:pPr>
              <w:pStyle w:val="ListParagraph"/>
              <w:numPr>
                <w:ilvl w:val="1"/>
                <w:numId w:val="21"/>
              </w:numPr>
              <w:spacing w:before="125" w:after="101"/>
              <w:ind w:right="-18"/>
              <w:rPr>
                <w:rFonts w:ascii="Arial" w:hAnsi="Arial" w:cs="Arial"/>
                <w:color w:val="000000"/>
                <w:sz w:val="16"/>
                <w:szCs w:val="16"/>
                <w:lang w:val="en-GB" w:eastAsia="ko-KR"/>
              </w:rPr>
            </w:pPr>
            <w:r w:rsidRPr="00855B55">
              <w:rPr>
                <w:rFonts w:ascii="Arial" w:hAnsi="Arial" w:cs="Arial"/>
                <w:color w:val="000000"/>
                <w:sz w:val="16"/>
                <w:szCs w:val="16"/>
                <w:lang w:val="en-GB" w:eastAsia="ko-KR"/>
              </w:rPr>
              <w:t>Ability to work collaboratively in a multicultural environment.</w:t>
            </w:r>
          </w:p>
          <w:p w14:paraId="71566861" w14:textId="3F960192" w:rsidR="00855B55" w:rsidRPr="00855B55" w:rsidRDefault="00855B55" w:rsidP="00855B55">
            <w:pPr>
              <w:pStyle w:val="ListParagraph"/>
              <w:numPr>
                <w:ilvl w:val="1"/>
                <w:numId w:val="21"/>
              </w:numPr>
              <w:spacing w:before="125" w:after="101"/>
              <w:ind w:right="-18"/>
              <w:rPr>
                <w:rFonts w:ascii="Arial" w:hAnsi="Arial" w:cs="Arial"/>
                <w:color w:val="000000"/>
                <w:sz w:val="16"/>
                <w:szCs w:val="16"/>
                <w:lang w:val="en-GB" w:eastAsia="ko-KR"/>
              </w:rPr>
            </w:pPr>
            <w:r w:rsidRPr="00855B55">
              <w:rPr>
                <w:rFonts w:ascii="Arial" w:hAnsi="Arial" w:cs="Arial"/>
                <w:color w:val="000000"/>
                <w:sz w:val="16"/>
                <w:szCs w:val="16"/>
                <w:lang w:val="en-GB" w:eastAsia="ko-KR"/>
              </w:rPr>
              <w:t xml:space="preserve">Proficiency in standard office software (Microsoft Word, Excel, PowerPoint) and willingness to work with platforms such as SharePoint, Teams, Slack, and bespoke systems (One Flow, </w:t>
            </w:r>
            <w:proofErr w:type="spellStart"/>
            <w:r w:rsidRPr="00855B55">
              <w:rPr>
                <w:rFonts w:ascii="Arial" w:hAnsi="Arial" w:cs="Arial"/>
                <w:color w:val="000000"/>
                <w:sz w:val="16"/>
                <w:szCs w:val="16"/>
                <w:lang w:val="en-GB" w:eastAsia="ko-KR"/>
              </w:rPr>
              <w:t>MemberNet</w:t>
            </w:r>
            <w:proofErr w:type="spellEnd"/>
            <w:r w:rsidRPr="00855B55">
              <w:rPr>
                <w:rFonts w:ascii="Arial" w:hAnsi="Arial" w:cs="Arial"/>
                <w:color w:val="000000"/>
                <w:sz w:val="16"/>
                <w:szCs w:val="16"/>
                <w:lang w:val="en-GB" w:eastAsia="ko-KR"/>
              </w:rPr>
              <w:t>).</w:t>
            </w:r>
          </w:p>
          <w:p w14:paraId="1AEF4DFF" w14:textId="6EBD571D" w:rsidR="00855B55" w:rsidRPr="00855B55" w:rsidRDefault="00855B55" w:rsidP="00855B55">
            <w:pPr>
              <w:pStyle w:val="ListParagraph"/>
              <w:numPr>
                <w:ilvl w:val="1"/>
                <w:numId w:val="21"/>
              </w:numPr>
              <w:spacing w:before="125" w:after="101"/>
              <w:ind w:right="-18"/>
              <w:rPr>
                <w:rFonts w:ascii="Arial" w:hAnsi="Arial" w:cs="Arial"/>
                <w:color w:val="000000"/>
                <w:sz w:val="16"/>
                <w:szCs w:val="16"/>
                <w:lang w:val="en-GB" w:eastAsia="ko-KR"/>
              </w:rPr>
            </w:pPr>
            <w:r w:rsidRPr="00855B55">
              <w:rPr>
                <w:rFonts w:ascii="Arial" w:hAnsi="Arial" w:cs="Arial"/>
                <w:color w:val="000000"/>
                <w:sz w:val="16"/>
                <w:szCs w:val="16"/>
                <w:lang w:val="en-GB" w:eastAsia="ko-KR"/>
              </w:rPr>
              <w:t>Proactive, service-oriented mindset, with openness to learning, taking initiative, and contributing ideas for system enhancement and user experience improvements.</w:t>
            </w:r>
          </w:p>
          <w:p w14:paraId="39CEBD0B" w14:textId="77777777" w:rsidR="00855B55" w:rsidRPr="00855B55" w:rsidRDefault="00855B55" w:rsidP="00855B55">
            <w:pPr>
              <w:pStyle w:val="ListParagraph"/>
              <w:numPr>
                <w:ilvl w:val="1"/>
                <w:numId w:val="21"/>
              </w:numPr>
              <w:spacing w:before="125" w:after="101"/>
              <w:ind w:right="-18"/>
              <w:rPr>
                <w:rFonts w:ascii="Arial" w:hAnsi="Arial" w:cs="Arial"/>
                <w:b/>
                <w:bCs/>
                <w:color w:val="000000"/>
                <w:sz w:val="16"/>
                <w:szCs w:val="16"/>
                <w:lang w:val="en-GB" w:eastAsia="ko-KR"/>
              </w:rPr>
            </w:pPr>
            <w:r w:rsidRPr="00855B55">
              <w:rPr>
                <w:rFonts w:ascii="Arial" w:hAnsi="Arial" w:cs="Arial"/>
                <w:color w:val="000000"/>
                <w:sz w:val="16"/>
                <w:szCs w:val="16"/>
                <w:lang w:val="en-GB" w:eastAsia="ko-KR"/>
              </w:rPr>
              <w:t>Professionalism, reliability, and respect for confidentiality, especially when handling internal system data, member information, and workflow processes.</w:t>
            </w:r>
          </w:p>
          <w:p w14:paraId="6DDD875C" w14:textId="1C7E7156" w:rsidR="000657E3" w:rsidRPr="00855B55" w:rsidRDefault="000657E3" w:rsidP="00855B55">
            <w:pPr>
              <w:spacing w:before="125" w:after="101"/>
              <w:ind w:left="869" w:right="-18"/>
              <w:rPr>
                <w:rFonts w:ascii="Arial" w:hAnsi="Arial" w:cs="Arial"/>
                <w:b/>
                <w:bCs/>
                <w:color w:val="000000"/>
                <w:sz w:val="16"/>
                <w:szCs w:val="16"/>
                <w:lang w:val="en-GB" w:eastAsia="ko-KR"/>
              </w:rPr>
            </w:pPr>
            <w:r w:rsidRPr="00855B55">
              <w:rPr>
                <w:rFonts w:ascii="Arial" w:hAnsi="Arial" w:cs="Arial" w:hint="eastAsia"/>
                <w:b/>
                <w:bCs/>
                <w:color w:val="000000"/>
                <w:sz w:val="16"/>
                <w:szCs w:val="16"/>
                <w:lang w:val="en-GB" w:eastAsia="ko-KR"/>
              </w:rPr>
              <w:t>Desirable academic background</w:t>
            </w:r>
          </w:p>
          <w:p w14:paraId="1C111357" w14:textId="77777777" w:rsidR="00805CA8" w:rsidRPr="00805CA8" w:rsidRDefault="00805CA8" w:rsidP="00805CA8">
            <w:pPr>
              <w:pStyle w:val="ListParagraph"/>
              <w:numPr>
                <w:ilvl w:val="0"/>
                <w:numId w:val="32"/>
              </w:numPr>
              <w:spacing w:before="125" w:after="101"/>
              <w:ind w:right="-18"/>
              <w:rPr>
                <w:rFonts w:ascii="Arial" w:hAnsi="Arial" w:cs="Arial"/>
                <w:color w:val="000000"/>
                <w:sz w:val="16"/>
                <w:szCs w:val="16"/>
                <w:lang w:val="en-GB" w:eastAsia="ko-KR"/>
              </w:rPr>
            </w:pPr>
            <w:r w:rsidRPr="00805CA8">
              <w:rPr>
                <w:rFonts w:ascii="Arial" w:hAnsi="Arial" w:cs="Arial"/>
                <w:color w:val="000000"/>
                <w:sz w:val="16"/>
                <w:szCs w:val="16"/>
                <w:lang w:eastAsia="ko-KR"/>
              </w:rPr>
              <w:t xml:space="preserve">Currently enrolled in or recently graduated from a </w:t>
            </w:r>
            <w:r w:rsidRPr="00F14566">
              <w:rPr>
                <w:rFonts w:ascii="Arial" w:hAnsi="Arial" w:cs="Arial"/>
                <w:color w:val="000000"/>
                <w:sz w:val="16"/>
                <w:szCs w:val="16"/>
                <w:lang w:eastAsia="ko-KR"/>
              </w:rPr>
              <w:t xml:space="preserve">Bachelor’s or Master’s </w:t>
            </w:r>
            <w:proofErr w:type="spellStart"/>
            <w:r w:rsidRPr="00F14566">
              <w:rPr>
                <w:rFonts w:ascii="Arial" w:hAnsi="Arial" w:cs="Arial"/>
                <w:color w:val="000000"/>
                <w:sz w:val="16"/>
                <w:szCs w:val="16"/>
                <w:lang w:eastAsia="ko-KR"/>
              </w:rPr>
              <w:t>programme</w:t>
            </w:r>
            <w:proofErr w:type="spellEnd"/>
            <w:r w:rsidRPr="00805CA8">
              <w:rPr>
                <w:rFonts w:ascii="Arial" w:hAnsi="Arial" w:cs="Arial"/>
                <w:color w:val="000000"/>
                <w:sz w:val="16"/>
                <w:szCs w:val="16"/>
                <w:lang w:eastAsia="ko-KR"/>
              </w:rPr>
              <w:t xml:space="preserve"> in Information Systems, Computer Science, Digital Innovation, Data Management, Communications Technology, Business Administration, Public Administration, or a related field.</w:t>
            </w:r>
          </w:p>
          <w:p w14:paraId="03B35B2C" w14:textId="1D7335E6" w:rsidR="000657E3" w:rsidRPr="00585200" w:rsidRDefault="00805CA8" w:rsidP="00585200">
            <w:pPr>
              <w:pStyle w:val="ListParagraph"/>
              <w:numPr>
                <w:ilvl w:val="0"/>
                <w:numId w:val="32"/>
              </w:numPr>
              <w:spacing w:before="125" w:after="101"/>
              <w:ind w:right="-18"/>
              <w:rPr>
                <w:rFonts w:ascii="Arial" w:hAnsi="Arial" w:cs="Arial"/>
                <w:color w:val="000000"/>
                <w:sz w:val="16"/>
                <w:szCs w:val="16"/>
                <w:lang w:val="en-GB" w:eastAsia="ko-KR"/>
              </w:rPr>
            </w:pPr>
            <w:r w:rsidRPr="00805CA8">
              <w:rPr>
                <w:rFonts w:ascii="Arial" w:hAnsi="Arial" w:cs="Arial"/>
                <w:color w:val="000000"/>
                <w:sz w:val="16"/>
                <w:szCs w:val="16"/>
                <w:lang w:eastAsia="ko-KR"/>
              </w:rPr>
              <w:t xml:space="preserve">Academic or practical exposure to areas such as </w:t>
            </w:r>
            <w:r w:rsidRPr="00585200">
              <w:rPr>
                <w:rFonts w:ascii="Arial" w:hAnsi="Arial" w:cs="Arial"/>
                <w:color w:val="000000"/>
                <w:sz w:val="16"/>
                <w:szCs w:val="16"/>
                <w:lang w:eastAsia="ko-KR"/>
              </w:rPr>
              <w:t>IT systems administration, user experience (UX), process automation, knowledge management, or digital collaboration tools is an asset.</w:t>
            </w:r>
          </w:p>
        </w:tc>
      </w:tr>
      <w:tr w:rsidR="000657E3" w14:paraId="367B9789"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Default="005F31C4" w:rsidP="005F31C4">
            <w:pPr>
              <w:spacing w:before="34"/>
              <w:ind w:right="3137"/>
              <w:rPr>
                <w:rFonts w:ascii="Times New Roman" w:hAnsi="Times New Roman" w:cs="Times New Roman"/>
                <w:color w:val="010302"/>
                <w:lang w:eastAsia="ko-KR"/>
              </w:rPr>
            </w:pPr>
            <w:r>
              <w:rPr>
                <w:rFonts w:ascii="Arial" w:hAnsi="Arial" w:cs="Arial" w:hint="eastAsia"/>
                <w:b/>
                <w:bCs/>
                <w:color w:val="000000"/>
                <w:spacing w:val="-1"/>
                <w:sz w:val="18"/>
                <w:szCs w:val="18"/>
                <w:lang w:eastAsia="ko-KR"/>
              </w:rPr>
              <w:lastRenderedPageBreak/>
              <w:t xml:space="preserve">   </w:t>
            </w:r>
            <w:r w:rsidRPr="005F31C4">
              <w:rPr>
                <w:rFonts w:ascii="Arial" w:hAnsi="Arial" w:cs="Arial" w:hint="eastAsia"/>
                <w:b/>
                <w:bCs/>
                <w:color w:val="000000"/>
                <w:spacing w:val="-1"/>
                <w:sz w:val="18"/>
                <w:szCs w:val="18"/>
              </w:rPr>
              <w:t>Internship</w:t>
            </w:r>
            <w:r>
              <w:rPr>
                <w:rFonts w:ascii="Arial" w:hAnsi="Arial" w:cs="Arial" w:hint="eastAsia"/>
                <w:b/>
                <w:bCs/>
                <w:color w:val="000000"/>
                <w:sz w:val="18"/>
                <w:szCs w:val="18"/>
                <w:lang w:eastAsia="ko-KR"/>
              </w:rPr>
              <w:t xml:space="preserve"> Assessment</w:t>
            </w:r>
          </w:p>
        </w:tc>
      </w:tr>
      <w:tr w:rsidR="005F31C4" w14:paraId="5492CD0B" w14:textId="77777777" w:rsidTr="0079367A">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Default="005F31C4" w:rsidP="005F31C4">
            <w:pPr>
              <w:spacing w:before="135" w:after="112"/>
              <w:ind w:left="91" w:right="-18"/>
              <w:rPr>
                <w:rFonts w:ascii="Times New Roman" w:hAnsi="Times New Roman" w:cs="Times New Roman"/>
                <w:color w:val="010302"/>
                <w:lang w:eastAsia="ko-KR"/>
              </w:rPr>
            </w:pPr>
            <w:r>
              <w:rPr>
                <w:rFonts w:ascii="Arial" w:hAnsi="Arial" w:cs="Arial"/>
                <w:b/>
                <w:bCs/>
                <w:color w:val="000000"/>
                <w:spacing w:val="-1"/>
                <w:sz w:val="16"/>
                <w:szCs w:val="16"/>
              </w:rPr>
              <w:t xml:space="preserve">Expected </w:t>
            </w:r>
            <w:r>
              <w:rPr>
                <w:rFonts w:ascii="Arial" w:hAnsi="Arial" w:cs="Arial" w:hint="eastAsia"/>
                <w:b/>
                <w:bCs/>
                <w:color w:val="000000"/>
                <w:spacing w:val="-1"/>
                <w:sz w:val="16"/>
                <w:szCs w:val="16"/>
                <w:lang w:eastAsia="ko-KR"/>
              </w:rPr>
              <w:t>outcomes</w:t>
            </w:r>
            <w:r>
              <w:rPr>
                <w:rFonts w:ascii="Arial" w:hAnsi="Arial" w:cs="Arial"/>
                <w:b/>
                <w:bCs/>
                <w:color w:val="000000"/>
                <w:spacing w:val="-1"/>
                <w:sz w:val="16"/>
                <w:szCs w:val="16"/>
              </w:rPr>
              <w:t xml:space="preserve"> </w:t>
            </w:r>
            <w:r>
              <w:rPr>
                <w:rFonts w:ascii="Arial" w:hAnsi="Arial" w:cs="Arial" w:hint="eastAsia"/>
                <w:b/>
                <w:bCs/>
                <w:color w:val="000000"/>
                <w:spacing w:val="-1"/>
                <w:sz w:val="16"/>
                <w:szCs w:val="16"/>
                <w:lang w:eastAsia="ko-KR"/>
              </w:rPr>
              <w:t>and supervision plan</w:t>
            </w:r>
          </w:p>
        </w:tc>
      </w:tr>
      <w:tr w:rsidR="005F31C4" w14:paraId="6DF60A4A" w14:textId="77777777" w:rsidTr="00752906">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0E4347" w14:textId="69763F6D" w:rsidR="005F31C4" w:rsidRPr="00A43BDE" w:rsidRDefault="005F31C4" w:rsidP="00A43BDE">
            <w:pPr>
              <w:pStyle w:val="ListParagraph"/>
              <w:numPr>
                <w:ilvl w:val="0"/>
                <w:numId w:val="24"/>
              </w:numPr>
              <w:spacing w:before="117" w:after="115"/>
              <w:ind w:right="-18"/>
              <w:rPr>
                <w:rFonts w:ascii="Arial" w:hAnsi="Arial" w:cs="Arial"/>
                <w:b/>
                <w:bCs/>
                <w:color w:val="000000"/>
                <w:spacing w:val="-1"/>
                <w:sz w:val="16"/>
                <w:szCs w:val="16"/>
                <w:lang w:eastAsia="ko-KR"/>
              </w:rPr>
            </w:pPr>
            <w:r w:rsidRPr="00F77273">
              <w:rPr>
                <w:rFonts w:ascii="Arial" w:hAnsi="Arial" w:cs="Arial" w:hint="eastAsia"/>
                <w:b/>
                <w:bCs/>
                <w:color w:val="000000"/>
                <w:sz w:val="16"/>
                <w:szCs w:val="16"/>
                <w:lang w:val="en-GB" w:eastAsia="ko-KR"/>
              </w:rPr>
              <w:t>1.</w:t>
            </w:r>
            <w:r>
              <w:rPr>
                <w:rFonts w:ascii="Arial" w:hAnsi="Arial" w:cs="Arial" w:hint="eastAsia"/>
                <w:color w:val="000000"/>
                <w:sz w:val="16"/>
                <w:szCs w:val="16"/>
                <w:lang w:val="en-GB" w:eastAsia="ko-KR"/>
              </w:rPr>
              <w:t xml:space="preserve"> </w:t>
            </w:r>
            <w:r w:rsidRPr="00A43BDE">
              <w:rPr>
                <w:rFonts w:ascii="Arial" w:hAnsi="Arial" w:cs="Arial"/>
                <w:b/>
                <w:bCs/>
                <w:color w:val="000000"/>
                <w:sz w:val="16"/>
                <w:szCs w:val="16"/>
                <w:lang w:val="en-GB"/>
              </w:rPr>
              <w:t xml:space="preserve">Please describe </w:t>
            </w:r>
            <w:r w:rsidRPr="00A43BDE">
              <w:rPr>
                <w:rFonts w:ascii="Arial" w:hAnsi="Arial" w:cs="Arial" w:hint="eastAsia"/>
                <w:b/>
                <w:bCs/>
                <w:color w:val="000000"/>
                <w:sz w:val="16"/>
                <w:szCs w:val="16"/>
                <w:lang w:val="en-GB" w:eastAsia="ko-KR"/>
              </w:rPr>
              <w:t>how the above activities will contribute to the Intern</w:t>
            </w:r>
            <w:r w:rsidRPr="00A43BDE">
              <w:rPr>
                <w:rFonts w:ascii="Arial" w:hAnsi="Arial" w:cs="Arial"/>
                <w:b/>
                <w:bCs/>
                <w:color w:val="000000"/>
                <w:sz w:val="16"/>
                <w:szCs w:val="16"/>
                <w:lang w:val="en-GB" w:eastAsia="ko-KR"/>
              </w:rPr>
              <w:t>’</w:t>
            </w:r>
            <w:r w:rsidRPr="00A43BDE">
              <w:rPr>
                <w:rFonts w:ascii="Arial" w:hAnsi="Arial" w:cs="Arial" w:hint="eastAsia"/>
                <w:b/>
                <w:bCs/>
                <w:color w:val="000000"/>
                <w:sz w:val="16"/>
                <w:szCs w:val="16"/>
                <w:lang w:val="en-GB" w:eastAsia="ko-KR"/>
              </w:rPr>
              <w:t xml:space="preserve">s </w:t>
            </w:r>
            <w:r w:rsidR="00954099" w:rsidRPr="00A43BDE">
              <w:rPr>
                <w:rFonts w:ascii="Arial" w:hAnsi="Arial" w:cs="Arial" w:hint="eastAsia"/>
                <w:b/>
                <w:bCs/>
                <w:color w:val="000000"/>
                <w:sz w:val="16"/>
                <w:szCs w:val="16"/>
                <w:lang w:val="en-GB" w:eastAsia="ko-KR"/>
              </w:rPr>
              <w:t>learning and professional development</w:t>
            </w:r>
            <w:r w:rsidRPr="00A43BDE">
              <w:rPr>
                <w:rFonts w:ascii="Arial" w:hAnsi="Arial" w:cs="Arial" w:hint="eastAsia"/>
                <w:b/>
                <w:bCs/>
                <w:color w:val="000000"/>
                <w:sz w:val="16"/>
                <w:szCs w:val="16"/>
                <w:lang w:val="en-GB" w:eastAsia="ko-KR"/>
              </w:rPr>
              <w:t xml:space="preserve">. </w:t>
            </w:r>
          </w:p>
          <w:p w14:paraId="39711F21" w14:textId="77777777" w:rsidR="00963B01" w:rsidRDefault="00963B01" w:rsidP="00963B01">
            <w:pPr>
              <w:pStyle w:val="ListParagraph"/>
              <w:numPr>
                <w:ilvl w:val="0"/>
                <w:numId w:val="24"/>
              </w:numPr>
              <w:spacing w:before="117" w:after="115"/>
              <w:ind w:right="-18"/>
              <w:rPr>
                <w:rFonts w:ascii="Arial" w:hAnsi="Arial" w:cs="Arial"/>
                <w:color w:val="000000"/>
                <w:spacing w:val="-1"/>
                <w:sz w:val="16"/>
                <w:szCs w:val="16"/>
                <w:lang w:eastAsia="ko-KR"/>
              </w:rPr>
            </w:pPr>
            <w:r w:rsidRPr="00963B01">
              <w:rPr>
                <w:rFonts w:ascii="Arial" w:hAnsi="Arial" w:cs="Arial"/>
                <w:color w:val="000000"/>
                <w:spacing w:val="-1"/>
                <w:sz w:val="16"/>
                <w:szCs w:val="16"/>
                <w:lang w:eastAsia="ko-KR"/>
              </w:rPr>
              <w:t xml:space="preserve">The internship will build the intern’s skills in digital platform management, troubleshooting, user support, and systems testing through hands-on work with One Flow and </w:t>
            </w:r>
            <w:proofErr w:type="spellStart"/>
            <w:r w:rsidRPr="00963B01">
              <w:rPr>
                <w:rFonts w:ascii="Arial" w:hAnsi="Arial" w:cs="Arial"/>
                <w:color w:val="000000"/>
                <w:spacing w:val="-1"/>
                <w:sz w:val="16"/>
                <w:szCs w:val="16"/>
                <w:lang w:eastAsia="ko-KR"/>
              </w:rPr>
              <w:t>MemberNet</w:t>
            </w:r>
            <w:proofErr w:type="spellEnd"/>
            <w:r w:rsidRPr="00963B01">
              <w:rPr>
                <w:rFonts w:ascii="Arial" w:hAnsi="Arial" w:cs="Arial"/>
                <w:color w:val="000000"/>
                <w:spacing w:val="-1"/>
                <w:sz w:val="16"/>
                <w:szCs w:val="16"/>
                <w:lang w:eastAsia="ko-KR"/>
              </w:rPr>
              <w:t>. Exposure to internal workflows, data management, and coordination with colleagues and external developers will strengthen technical, communication, and problem-solving abilities. Monthly reporting and a final presentation will support reflective learning and help consolidate competencies relevant for future roles in IT support, digital operations, or information systems administration.</w:t>
            </w:r>
          </w:p>
          <w:p w14:paraId="2D4A0F05" w14:textId="40989AA2" w:rsidR="005F31C4" w:rsidRDefault="005F31C4" w:rsidP="00963B01">
            <w:pPr>
              <w:pStyle w:val="ListParagraph"/>
              <w:numPr>
                <w:ilvl w:val="0"/>
                <w:numId w:val="24"/>
              </w:numPr>
              <w:spacing w:before="117" w:after="115"/>
              <w:ind w:right="-18"/>
              <w:rPr>
                <w:rFonts w:ascii="Arial" w:hAnsi="Arial" w:cs="Arial"/>
                <w:color w:val="000000"/>
                <w:spacing w:val="-1"/>
                <w:sz w:val="16"/>
                <w:szCs w:val="16"/>
                <w:lang w:eastAsia="ko-KR"/>
              </w:rPr>
            </w:pPr>
            <w:r w:rsidRPr="00F77273">
              <w:rPr>
                <w:rFonts w:ascii="Arial" w:hAnsi="Arial" w:cs="Arial" w:hint="eastAsia"/>
                <w:b/>
                <w:bCs/>
                <w:color w:val="000000"/>
                <w:spacing w:val="-1"/>
                <w:sz w:val="16"/>
                <w:szCs w:val="16"/>
                <w:lang w:eastAsia="ko-KR"/>
              </w:rPr>
              <w:t>2.</w:t>
            </w:r>
            <w:r>
              <w:rPr>
                <w:rFonts w:ascii="Arial" w:hAnsi="Arial" w:cs="Arial" w:hint="eastAsia"/>
                <w:color w:val="000000"/>
                <w:spacing w:val="-1"/>
                <w:sz w:val="16"/>
                <w:szCs w:val="16"/>
                <w:lang w:eastAsia="ko-KR"/>
              </w:rPr>
              <w:t xml:space="preserve"> </w:t>
            </w:r>
            <w:r w:rsidRPr="00A43BDE">
              <w:rPr>
                <w:rFonts w:ascii="Arial" w:hAnsi="Arial" w:cs="Arial"/>
                <w:b/>
                <w:bCs/>
                <w:color w:val="000000"/>
                <w:spacing w:val="-1"/>
                <w:sz w:val="16"/>
                <w:szCs w:val="16"/>
              </w:rPr>
              <w:t xml:space="preserve">Please describe how the supervisor will evaluate the </w:t>
            </w:r>
            <w:r w:rsidR="00954099" w:rsidRPr="00A43BDE">
              <w:rPr>
                <w:rFonts w:ascii="Arial" w:hAnsi="Arial" w:cs="Arial" w:hint="eastAsia"/>
                <w:b/>
                <w:bCs/>
                <w:color w:val="000000"/>
                <w:spacing w:val="-1"/>
                <w:sz w:val="16"/>
                <w:szCs w:val="16"/>
                <w:lang w:eastAsia="ko-KR"/>
              </w:rPr>
              <w:t>Intern</w:t>
            </w:r>
            <w:r w:rsidR="00954099" w:rsidRPr="00A43BDE">
              <w:rPr>
                <w:rFonts w:ascii="Arial" w:hAnsi="Arial" w:cs="Arial"/>
                <w:b/>
                <w:bCs/>
                <w:color w:val="000000"/>
                <w:spacing w:val="-1"/>
                <w:sz w:val="16"/>
                <w:szCs w:val="16"/>
                <w:lang w:eastAsia="ko-KR"/>
              </w:rPr>
              <w:t>’</w:t>
            </w:r>
            <w:r w:rsidR="00954099" w:rsidRPr="00A43BDE">
              <w:rPr>
                <w:rFonts w:ascii="Arial" w:hAnsi="Arial" w:cs="Arial" w:hint="eastAsia"/>
                <w:b/>
                <w:bCs/>
                <w:color w:val="000000"/>
                <w:spacing w:val="-1"/>
                <w:sz w:val="16"/>
                <w:szCs w:val="16"/>
                <w:lang w:eastAsia="ko-KR"/>
              </w:rPr>
              <w:t>s performance in relation to the activities outlined above.</w:t>
            </w:r>
          </w:p>
          <w:p w14:paraId="21F6CE30" w14:textId="77777777" w:rsidR="004F4534" w:rsidRDefault="004F4534" w:rsidP="004F4534">
            <w:pPr>
              <w:pStyle w:val="ListParagraph"/>
              <w:numPr>
                <w:ilvl w:val="0"/>
                <w:numId w:val="24"/>
              </w:numPr>
              <w:spacing w:before="117" w:after="115"/>
              <w:ind w:right="-18"/>
              <w:rPr>
                <w:rFonts w:ascii="Arial" w:hAnsi="Arial" w:cs="Arial"/>
                <w:color w:val="000000"/>
                <w:spacing w:val="-1"/>
                <w:sz w:val="16"/>
                <w:szCs w:val="16"/>
                <w:lang w:eastAsia="ko-KR"/>
              </w:rPr>
            </w:pPr>
            <w:r w:rsidRPr="004F4534">
              <w:rPr>
                <w:rFonts w:ascii="Arial" w:hAnsi="Arial" w:cs="Arial"/>
                <w:color w:val="000000"/>
                <w:spacing w:val="-1"/>
                <w:sz w:val="16"/>
                <w:szCs w:val="16"/>
                <w:lang w:eastAsia="ko-KR"/>
              </w:rPr>
              <w:t xml:space="preserve">Performance will be evaluated based on the accuracy and timeliness of assigned tasks, including system checks, user support, testing activities, and reporting. The supervisor will assess the intern’s ability to learn platform functions, apply feedback, communicate effectively, and collaborate with colleagues. Professionalism, initiative, and problem-solving will also be considered. </w:t>
            </w:r>
          </w:p>
          <w:p w14:paraId="4BEABECA" w14:textId="50FD56C6" w:rsidR="005F31C4" w:rsidRPr="005F31C4" w:rsidRDefault="005F31C4" w:rsidP="004F4534">
            <w:pPr>
              <w:pStyle w:val="ListParagraph"/>
              <w:numPr>
                <w:ilvl w:val="0"/>
                <w:numId w:val="24"/>
              </w:numPr>
              <w:spacing w:before="117" w:after="115"/>
              <w:ind w:right="-18"/>
              <w:rPr>
                <w:rFonts w:ascii="Arial" w:hAnsi="Arial" w:cs="Arial"/>
                <w:color w:val="000000"/>
                <w:spacing w:val="-1"/>
                <w:sz w:val="16"/>
                <w:szCs w:val="16"/>
                <w:lang w:eastAsia="ko-KR"/>
              </w:rPr>
            </w:pPr>
            <w:r w:rsidRPr="00F77273">
              <w:rPr>
                <w:rFonts w:ascii="Arial" w:hAnsi="Arial" w:cs="Arial" w:hint="eastAsia"/>
                <w:b/>
                <w:bCs/>
                <w:color w:val="000000"/>
                <w:spacing w:val="-1"/>
                <w:sz w:val="16"/>
                <w:szCs w:val="16"/>
                <w:lang w:eastAsia="ko-KR"/>
              </w:rPr>
              <w:t>3.</w:t>
            </w:r>
            <w:r>
              <w:rPr>
                <w:rFonts w:ascii="Arial" w:hAnsi="Arial" w:cs="Arial" w:hint="eastAsia"/>
                <w:color w:val="000000"/>
                <w:spacing w:val="-1"/>
                <w:sz w:val="16"/>
                <w:szCs w:val="16"/>
                <w:lang w:eastAsia="ko-KR"/>
              </w:rPr>
              <w:t xml:space="preserve"> </w:t>
            </w:r>
            <w:r w:rsidRPr="00F77273">
              <w:rPr>
                <w:rFonts w:ascii="Arial" w:hAnsi="Arial" w:cs="Arial" w:hint="eastAsia"/>
                <w:b/>
                <w:bCs/>
                <w:color w:val="000000"/>
                <w:spacing w:val="-1"/>
                <w:sz w:val="16"/>
                <w:szCs w:val="16"/>
                <w:lang w:eastAsia="ko-KR"/>
              </w:rPr>
              <w:t>Please also outline the supervision plan</w:t>
            </w:r>
            <w:r w:rsidR="00954099" w:rsidRPr="00F77273">
              <w:rPr>
                <w:rFonts w:ascii="Arial" w:hAnsi="Arial" w:cs="Arial" w:hint="eastAsia"/>
                <w:b/>
                <w:bCs/>
                <w:color w:val="000000"/>
                <w:spacing w:val="-1"/>
                <w:sz w:val="16"/>
                <w:szCs w:val="16"/>
                <w:lang w:eastAsia="ko-KR"/>
              </w:rPr>
              <w:t>, including the frequency and mode of interaction between the supervisor and the intern (e.g., regular check-ins, feedback sessions, progress reviews).</w:t>
            </w:r>
          </w:p>
          <w:p w14:paraId="52FDCEDE" w14:textId="79EC091C" w:rsidR="005F31C4" w:rsidRDefault="00A43BDE" w:rsidP="00F77273">
            <w:pPr>
              <w:spacing w:before="117" w:after="115"/>
              <w:ind w:left="274" w:right="-18"/>
              <w:rPr>
                <w:rFonts w:ascii="Times New Roman" w:hAnsi="Times New Roman" w:cs="Times New Roman"/>
                <w:color w:val="010302"/>
              </w:rPr>
            </w:pPr>
            <w:r w:rsidRPr="00A43BDE">
              <w:rPr>
                <w:rFonts w:ascii="Arial" w:hAnsi="Arial" w:cs="Arial"/>
                <w:color w:val="000000"/>
                <w:spacing w:val="-1"/>
                <w:sz w:val="16"/>
                <w:szCs w:val="16"/>
                <w:lang w:eastAsia="ko-KR"/>
              </w:rPr>
              <w:t>The intern will be supervised by the Head of Corporate Services, with support from relevant ILC team members. Supervision will include weekly check-ins to discuss tasks and address questions, monthly progress reviews to assess work and provide feedback, and ad hoc guidance as needed</w:t>
            </w:r>
            <w:r w:rsidR="00F77273">
              <w:rPr>
                <w:rFonts w:ascii="Arial" w:hAnsi="Arial" w:cs="Arial"/>
                <w:color w:val="000000"/>
                <w:spacing w:val="-1"/>
                <w:sz w:val="16"/>
                <w:szCs w:val="16"/>
                <w:lang w:eastAsia="ko-KR"/>
              </w:rPr>
              <w:t xml:space="preserve"> in person,</w:t>
            </w:r>
            <w:r w:rsidRPr="00A43BDE">
              <w:rPr>
                <w:rFonts w:ascii="Arial" w:hAnsi="Arial" w:cs="Arial"/>
                <w:color w:val="000000"/>
                <w:spacing w:val="-1"/>
                <w:sz w:val="16"/>
                <w:szCs w:val="16"/>
                <w:lang w:eastAsia="ko-KR"/>
              </w:rPr>
              <w:t xml:space="preserve"> via email or calls. </w:t>
            </w:r>
          </w:p>
        </w:tc>
      </w:tr>
    </w:tbl>
    <w:p w14:paraId="12F5AB74" w14:textId="77777777" w:rsidR="0075357B" w:rsidRDefault="0075357B">
      <w:pPr>
        <w:rPr>
          <w:rFonts w:ascii="Times New Roman" w:hAnsi="Times New Roman"/>
          <w:color w:val="000000" w:themeColor="text1"/>
          <w:sz w:val="24"/>
          <w:szCs w:val="24"/>
        </w:rPr>
      </w:pPr>
    </w:p>
    <w:p w14:paraId="75BF2A46" w14:textId="77777777" w:rsidR="0075357B" w:rsidRDefault="0075357B">
      <w:pPr>
        <w:rPr>
          <w:rFonts w:ascii="Times New Roman" w:hAnsi="Times New Roman"/>
          <w:color w:val="000000" w:themeColor="text1"/>
          <w:sz w:val="24"/>
          <w:szCs w:val="24"/>
        </w:rPr>
      </w:pPr>
    </w:p>
    <w:p w14:paraId="41C5B4EB" w14:textId="77777777" w:rsidR="0075357B" w:rsidRDefault="0075357B">
      <w:pPr>
        <w:rPr>
          <w:rFonts w:ascii="Times New Roman" w:hAnsi="Times New Roman"/>
          <w:color w:val="000000" w:themeColor="text1"/>
          <w:sz w:val="24"/>
          <w:szCs w:val="24"/>
        </w:rPr>
      </w:pPr>
    </w:p>
    <w:p w14:paraId="58BA6E04" w14:textId="77777777" w:rsidR="0075357B" w:rsidRDefault="0075357B">
      <w:pPr>
        <w:rPr>
          <w:rFonts w:ascii="Times New Roman" w:hAnsi="Times New Roman"/>
          <w:color w:val="000000" w:themeColor="text1"/>
          <w:sz w:val="24"/>
          <w:szCs w:val="24"/>
        </w:rPr>
      </w:pPr>
    </w:p>
    <w:p w14:paraId="031B76B5" w14:textId="77777777" w:rsidR="0075357B" w:rsidRDefault="0075357B">
      <w:pPr>
        <w:rPr>
          <w:rFonts w:ascii="Times New Roman" w:hAnsi="Times New Roman"/>
          <w:color w:val="000000" w:themeColor="text1"/>
          <w:sz w:val="24"/>
          <w:szCs w:val="24"/>
        </w:rPr>
      </w:pPr>
    </w:p>
    <w:p w14:paraId="4FA5BCC5" w14:textId="77777777" w:rsidR="0075357B" w:rsidRDefault="0075357B">
      <w:pPr>
        <w:rPr>
          <w:rFonts w:ascii="Times New Roman" w:hAnsi="Times New Roman"/>
          <w:color w:val="000000" w:themeColor="text1"/>
          <w:sz w:val="24"/>
          <w:szCs w:val="24"/>
        </w:rPr>
      </w:pPr>
    </w:p>
    <w:p w14:paraId="2447A232" w14:textId="77777777" w:rsidR="0075357B" w:rsidRDefault="0075357B">
      <w:pPr>
        <w:rPr>
          <w:rFonts w:ascii="Times New Roman" w:hAnsi="Times New Roman"/>
          <w:color w:val="000000" w:themeColor="text1"/>
          <w:sz w:val="24"/>
          <w:szCs w:val="24"/>
        </w:rPr>
      </w:pPr>
    </w:p>
    <w:p w14:paraId="6B260D5C" w14:textId="77777777" w:rsidR="0075357B" w:rsidRDefault="0075357B">
      <w:pPr>
        <w:rPr>
          <w:rFonts w:ascii="Times New Roman" w:hAnsi="Times New Roman"/>
          <w:color w:val="000000" w:themeColor="text1"/>
          <w:sz w:val="24"/>
          <w:szCs w:val="24"/>
        </w:rPr>
      </w:pPr>
    </w:p>
    <w:p w14:paraId="2DDB8147" w14:textId="77777777" w:rsidR="0075357B" w:rsidRDefault="0075357B">
      <w:pPr>
        <w:rPr>
          <w:rFonts w:ascii="Times New Roman" w:hAnsi="Times New Roman"/>
          <w:color w:val="000000" w:themeColor="text1"/>
          <w:sz w:val="24"/>
          <w:szCs w:val="24"/>
        </w:rPr>
      </w:pPr>
    </w:p>
    <w:p w14:paraId="58FB4833" w14:textId="77777777" w:rsidR="0075357B" w:rsidRDefault="0075357B">
      <w:pPr>
        <w:rPr>
          <w:rFonts w:ascii="Times New Roman" w:hAnsi="Times New Roman"/>
          <w:color w:val="000000" w:themeColor="text1"/>
          <w:sz w:val="24"/>
          <w:szCs w:val="24"/>
        </w:rPr>
      </w:pPr>
    </w:p>
    <w:p w14:paraId="3B0DAA57" w14:textId="77777777" w:rsidR="0075357B" w:rsidRDefault="0075357B">
      <w:pPr>
        <w:rPr>
          <w:rFonts w:ascii="Times New Roman" w:hAnsi="Times New Roman"/>
          <w:color w:val="000000" w:themeColor="text1"/>
          <w:sz w:val="24"/>
          <w:szCs w:val="24"/>
        </w:rPr>
      </w:pPr>
    </w:p>
    <w:p w14:paraId="164C8EF8" w14:textId="77777777" w:rsidR="0075357B" w:rsidRDefault="0075357B">
      <w:pPr>
        <w:rPr>
          <w:rFonts w:ascii="Times New Roman" w:hAnsi="Times New Roman"/>
          <w:color w:val="000000" w:themeColor="text1"/>
          <w:sz w:val="24"/>
          <w:szCs w:val="24"/>
        </w:rPr>
      </w:pPr>
    </w:p>
    <w:p w14:paraId="12157EE3" w14:textId="77777777" w:rsidR="0075357B" w:rsidRDefault="0075357B">
      <w:pPr>
        <w:rPr>
          <w:rFonts w:ascii="Times New Roman" w:hAnsi="Times New Roman"/>
          <w:color w:val="000000" w:themeColor="text1"/>
          <w:sz w:val="24"/>
          <w:szCs w:val="24"/>
        </w:rPr>
      </w:pPr>
    </w:p>
    <w:p w14:paraId="5DB1862E" w14:textId="77777777" w:rsidR="0075357B" w:rsidRDefault="0075357B">
      <w:pPr>
        <w:rPr>
          <w:rFonts w:ascii="Times New Roman" w:hAnsi="Times New Roman"/>
          <w:color w:val="000000" w:themeColor="text1"/>
          <w:sz w:val="24"/>
          <w:szCs w:val="24"/>
        </w:rPr>
      </w:pPr>
    </w:p>
    <w:p w14:paraId="7E7589FE" w14:textId="77777777" w:rsidR="0075357B" w:rsidRDefault="0075357B">
      <w:pPr>
        <w:rPr>
          <w:rFonts w:ascii="Times New Roman" w:hAnsi="Times New Roman"/>
          <w:color w:val="000000" w:themeColor="text1"/>
          <w:sz w:val="24"/>
          <w:szCs w:val="24"/>
        </w:rPr>
      </w:pPr>
    </w:p>
    <w:p w14:paraId="7E3BDC11" w14:textId="77777777" w:rsidR="0075357B" w:rsidRDefault="0075357B">
      <w:pPr>
        <w:rPr>
          <w:rFonts w:ascii="Times New Roman" w:hAnsi="Times New Roman"/>
          <w:color w:val="000000" w:themeColor="text1"/>
          <w:sz w:val="24"/>
          <w:szCs w:val="24"/>
        </w:rPr>
      </w:pPr>
    </w:p>
    <w:p w14:paraId="59766FAF" w14:textId="77777777" w:rsidR="0075357B" w:rsidRDefault="0075357B">
      <w:pPr>
        <w:rPr>
          <w:rFonts w:ascii="Times New Roman" w:hAnsi="Times New Roman"/>
          <w:color w:val="000000" w:themeColor="text1"/>
          <w:sz w:val="24"/>
          <w:szCs w:val="24"/>
        </w:rPr>
      </w:pPr>
    </w:p>
    <w:p w14:paraId="2FA781FD" w14:textId="77777777" w:rsidR="0075357B" w:rsidRDefault="0075357B">
      <w:pPr>
        <w:rPr>
          <w:rFonts w:ascii="Times New Roman" w:hAnsi="Times New Roman"/>
          <w:color w:val="000000" w:themeColor="text1"/>
          <w:sz w:val="24"/>
          <w:szCs w:val="24"/>
        </w:rPr>
      </w:pPr>
    </w:p>
    <w:p w14:paraId="48329296" w14:textId="77777777" w:rsidR="0075357B" w:rsidRDefault="0075357B">
      <w:pPr>
        <w:rPr>
          <w:rFonts w:ascii="Times New Roman" w:hAnsi="Times New Roman"/>
          <w:color w:val="000000" w:themeColor="text1"/>
          <w:sz w:val="24"/>
          <w:szCs w:val="24"/>
        </w:rPr>
      </w:pPr>
    </w:p>
    <w:p w14:paraId="572E6FDD" w14:textId="77777777" w:rsidR="0075357B" w:rsidRDefault="0075357B">
      <w:pPr>
        <w:rPr>
          <w:rFonts w:ascii="Times New Roman" w:hAnsi="Times New Roman"/>
          <w:color w:val="000000" w:themeColor="text1"/>
          <w:sz w:val="24"/>
          <w:szCs w:val="24"/>
        </w:rPr>
      </w:pPr>
    </w:p>
    <w:p w14:paraId="2B86564A" w14:textId="77777777" w:rsidR="0075357B" w:rsidRDefault="0075357B">
      <w:pPr>
        <w:rPr>
          <w:rFonts w:ascii="Times New Roman" w:hAnsi="Times New Roman"/>
          <w:color w:val="000000" w:themeColor="text1"/>
          <w:sz w:val="24"/>
          <w:szCs w:val="24"/>
        </w:rPr>
      </w:pPr>
    </w:p>
    <w:p w14:paraId="5BA92907" w14:textId="77777777" w:rsidR="0075357B" w:rsidRDefault="0075357B">
      <w:pPr>
        <w:rPr>
          <w:rFonts w:ascii="Times New Roman" w:hAnsi="Times New Roman"/>
          <w:color w:val="000000" w:themeColor="text1"/>
          <w:sz w:val="24"/>
          <w:szCs w:val="24"/>
        </w:rPr>
      </w:pPr>
    </w:p>
    <w:p w14:paraId="0397CAB6" w14:textId="77777777" w:rsidR="0075357B" w:rsidRDefault="0075357B">
      <w:pPr>
        <w:rPr>
          <w:rFonts w:ascii="Times New Roman" w:hAnsi="Times New Roman"/>
          <w:color w:val="000000" w:themeColor="text1"/>
          <w:sz w:val="24"/>
          <w:szCs w:val="24"/>
        </w:rPr>
      </w:pPr>
    </w:p>
    <w:p w14:paraId="7148616F" w14:textId="77777777" w:rsidR="0075357B" w:rsidRDefault="0075357B">
      <w:pPr>
        <w:rPr>
          <w:rFonts w:ascii="Times New Roman" w:hAnsi="Times New Roman"/>
          <w:color w:val="000000" w:themeColor="text1"/>
          <w:sz w:val="24"/>
          <w:szCs w:val="24"/>
        </w:rPr>
      </w:pPr>
    </w:p>
    <w:p w14:paraId="00CEDDCF" w14:textId="77777777" w:rsidR="0075357B" w:rsidRDefault="0075357B">
      <w:pPr>
        <w:rPr>
          <w:rFonts w:ascii="Times New Roman" w:hAnsi="Times New Roman"/>
          <w:color w:val="000000" w:themeColor="text1"/>
          <w:sz w:val="24"/>
          <w:szCs w:val="24"/>
        </w:rPr>
      </w:pPr>
    </w:p>
    <w:p w14:paraId="1B1FF2B1" w14:textId="77777777" w:rsidR="0075357B" w:rsidRDefault="0075357B">
      <w:pPr>
        <w:rPr>
          <w:rFonts w:ascii="Times New Roman" w:hAnsi="Times New Roman"/>
          <w:color w:val="000000" w:themeColor="text1"/>
          <w:sz w:val="24"/>
          <w:szCs w:val="24"/>
        </w:rPr>
      </w:pPr>
    </w:p>
    <w:p w14:paraId="33AE3563" w14:textId="77777777" w:rsidR="0075357B" w:rsidRDefault="0075357B">
      <w:pPr>
        <w:rPr>
          <w:rFonts w:ascii="Times New Roman" w:hAnsi="Times New Roman"/>
          <w:color w:val="000000" w:themeColor="text1"/>
          <w:sz w:val="24"/>
          <w:szCs w:val="24"/>
        </w:rPr>
      </w:pPr>
    </w:p>
    <w:p w14:paraId="3D42E813" w14:textId="77777777" w:rsidR="0075357B" w:rsidRDefault="0075357B">
      <w:pPr>
        <w:rPr>
          <w:rFonts w:ascii="Times New Roman" w:hAnsi="Times New Roman"/>
          <w:color w:val="000000" w:themeColor="text1"/>
          <w:sz w:val="24"/>
          <w:szCs w:val="24"/>
        </w:rPr>
      </w:pPr>
    </w:p>
    <w:p w14:paraId="4ACDFF93" w14:textId="77777777" w:rsidR="0075357B" w:rsidRDefault="0075357B">
      <w:pPr>
        <w:rPr>
          <w:rFonts w:ascii="Times New Roman" w:hAnsi="Times New Roman"/>
          <w:color w:val="000000" w:themeColor="text1"/>
          <w:sz w:val="24"/>
          <w:szCs w:val="24"/>
        </w:rPr>
      </w:pPr>
    </w:p>
    <w:p w14:paraId="5BD28451" w14:textId="77777777" w:rsidR="0075357B" w:rsidRDefault="0075357B">
      <w:pPr>
        <w:rPr>
          <w:rFonts w:ascii="Times New Roman" w:hAnsi="Times New Roman"/>
          <w:color w:val="000000" w:themeColor="text1"/>
          <w:sz w:val="24"/>
          <w:szCs w:val="24"/>
        </w:rPr>
      </w:pPr>
    </w:p>
    <w:p w14:paraId="362AF011" w14:textId="77777777" w:rsidR="0075357B" w:rsidRDefault="0075357B">
      <w:pPr>
        <w:rPr>
          <w:rFonts w:ascii="Times New Roman" w:hAnsi="Times New Roman"/>
          <w:color w:val="000000" w:themeColor="text1"/>
          <w:sz w:val="24"/>
          <w:szCs w:val="24"/>
        </w:rPr>
      </w:pPr>
    </w:p>
    <w:p w14:paraId="28489172" w14:textId="77777777" w:rsidR="0075357B" w:rsidRDefault="0075357B">
      <w:pPr>
        <w:rPr>
          <w:rFonts w:ascii="Times New Roman" w:hAnsi="Times New Roman"/>
          <w:color w:val="000000" w:themeColor="text1"/>
          <w:sz w:val="24"/>
          <w:szCs w:val="24"/>
        </w:rPr>
      </w:pPr>
    </w:p>
    <w:p w14:paraId="03009105" w14:textId="77777777" w:rsidR="0075357B" w:rsidRDefault="0075357B">
      <w:pPr>
        <w:rPr>
          <w:rFonts w:ascii="Times New Roman" w:hAnsi="Times New Roman"/>
          <w:color w:val="000000" w:themeColor="text1"/>
          <w:sz w:val="24"/>
          <w:szCs w:val="24"/>
        </w:rPr>
      </w:pPr>
    </w:p>
    <w:p w14:paraId="47C80EAF" w14:textId="77777777" w:rsidR="0075357B" w:rsidRDefault="0075357B">
      <w:pPr>
        <w:rPr>
          <w:rFonts w:ascii="Times New Roman" w:hAnsi="Times New Roman"/>
          <w:color w:val="000000" w:themeColor="text1"/>
          <w:sz w:val="24"/>
          <w:szCs w:val="24"/>
        </w:rPr>
      </w:pPr>
    </w:p>
    <w:p w14:paraId="60E82D4F" w14:textId="77777777" w:rsidR="0075357B" w:rsidRDefault="0075357B">
      <w:pPr>
        <w:rPr>
          <w:rFonts w:ascii="Times New Roman" w:hAnsi="Times New Roman"/>
          <w:color w:val="000000" w:themeColor="text1"/>
          <w:sz w:val="24"/>
          <w:szCs w:val="24"/>
        </w:rPr>
      </w:pPr>
    </w:p>
    <w:p w14:paraId="461F2975" w14:textId="0E49102F" w:rsidR="0075357B" w:rsidRDefault="00070C01">
      <w:pPr>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p>
    <w:p w14:paraId="34864DB6" w14:textId="77777777" w:rsidR="0075357B" w:rsidRDefault="0075357B">
      <w:pPr>
        <w:rPr>
          <w:rFonts w:ascii="Times New Roman" w:hAnsi="Times New Roman"/>
          <w:color w:val="000000" w:themeColor="text1"/>
          <w:sz w:val="24"/>
          <w:szCs w:val="24"/>
        </w:rPr>
      </w:pPr>
    </w:p>
    <w:p w14:paraId="1F6021A6" w14:textId="77777777" w:rsidR="0075357B" w:rsidRDefault="0075357B">
      <w:pPr>
        <w:rPr>
          <w:rFonts w:ascii="Times New Roman" w:hAnsi="Times New Roman"/>
          <w:color w:val="000000" w:themeColor="text1"/>
          <w:sz w:val="24"/>
          <w:szCs w:val="24"/>
        </w:rPr>
      </w:pPr>
    </w:p>
    <w:p w14:paraId="45F7B1AD" w14:textId="77777777" w:rsidR="0075357B" w:rsidRDefault="0075357B">
      <w:pPr>
        <w:rPr>
          <w:rFonts w:ascii="Times New Roman" w:hAnsi="Times New Roman"/>
          <w:color w:val="000000" w:themeColor="text1"/>
          <w:sz w:val="24"/>
          <w:szCs w:val="24"/>
        </w:rPr>
      </w:pPr>
    </w:p>
    <w:p w14:paraId="4A68018E" w14:textId="77777777" w:rsidR="0075357B" w:rsidRDefault="0075357B">
      <w:pPr>
        <w:rPr>
          <w:rFonts w:ascii="Times New Roman" w:hAnsi="Times New Roman"/>
          <w:color w:val="000000" w:themeColor="text1"/>
          <w:sz w:val="24"/>
          <w:szCs w:val="24"/>
        </w:rPr>
      </w:pPr>
    </w:p>
    <w:p w14:paraId="131077E9" w14:textId="77777777" w:rsidR="0075357B" w:rsidRDefault="0075357B">
      <w:pPr>
        <w:rPr>
          <w:rFonts w:ascii="Times New Roman" w:hAnsi="Times New Roman"/>
          <w:color w:val="000000" w:themeColor="text1"/>
          <w:sz w:val="24"/>
          <w:szCs w:val="24"/>
        </w:rPr>
      </w:pPr>
    </w:p>
    <w:p w14:paraId="79D4D885" w14:textId="77777777" w:rsidR="0075357B" w:rsidRDefault="0075357B">
      <w:pPr>
        <w:spacing w:after="183"/>
        <w:rPr>
          <w:rFonts w:ascii="Times New Roman" w:hAnsi="Times New Roman"/>
          <w:color w:val="000000" w:themeColor="text1"/>
          <w:sz w:val="24"/>
          <w:szCs w:val="24"/>
        </w:rPr>
        <w:sectPr w:rsidR="0075357B">
          <w:type w:val="continuous"/>
          <w:pgSz w:w="11920" w:h="16840"/>
          <w:pgMar w:top="343" w:right="500" w:bottom="275" w:left="500" w:header="708" w:footer="708" w:gutter="0"/>
          <w:cols w:space="720"/>
          <w:docGrid w:linePitch="360"/>
        </w:sectPr>
      </w:pPr>
    </w:p>
    <w:p w14:paraId="75834CF7" w14:textId="77777777" w:rsidR="0075357B" w:rsidRDefault="0075357B"/>
    <w:sectPr w:rsidR="0075357B">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21F18C9"/>
    <w:multiLevelType w:val="hybridMultilevel"/>
    <w:tmpl w:val="370E7AC2"/>
    <w:lvl w:ilvl="0" w:tplc="4DC4B576">
      <w:start w:val="1"/>
      <w:numFmt w:val="bullet"/>
      <w:lvlText w:val="-"/>
      <w:lvlJc w:val="left"/>
      <w:pPr>
        <w:ind w:left="1880" w:hanging="360"/>
      </w:pPr>
      <w:rPr>
        <w:rFonts w:ascii="Arial" w:eastAsiaTheme="minorEastAsia" w:hAnsi="Arial" w:cs="Arial" w:hint="default"/>
        <w:b/>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abstractNum w:abstractNumId="2"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3"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450993"/>
    <w:multiLevelType w:val="multilevel"/>
    <w:tmpl w:val="09CE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A60413"/>
    <w:multiLevelType w:val="hybridMultilevel"/>
    <w:tmpl w:val="4768D694"/>
    <w:lvl w:ilvl="0" w:tplc="4DC4B576">
      <w:numFmt w:val="bullet"/>
      <w:lvlText w:val="-"/>
      <w:lvlJc w:val="left"/>
      <w:pPr>
        <w:ind w:left="1120" w:hanging="360"/>
      </w:pPr>
      <w:rPr>
        <w:rFonts w:ascii="Arial" w:eastAsiaTheme="minorEastAsia" w:hAnsi="Arial" w:cs="Arial" w:hint="default"/>
        <w:b/>
      </w:rPr>
    </w:lvl>
    <w:lvl w:ilvl="1" w:tplc="08090003" w:tentative="1">
      <w:start w:val="1"/>
      <w:numFmt w:val="bullet"/>
      <w:lvlText w:val="o"/>
      <w:lvlJc w:val="left"/>
      <w:pPr>
        <w:ind w:left="1840" w:hanging="360"/>
      </w:pPr>
      <w:rPr>
        <w:rFonts w:ascii="Courier New" w:hAnsi="Courier New" w:cs="Courier New" w:hint="default"/>
      </w:rPr>
    </w:lvl>
    <w:lvl w:ilvl="2" w:tplc="08090005" w:tentative="1">
      <w:start w:val="1"/>
      <w:numFmt w:val="bullet"/>
      <w:lvlText w:val=""/>
      <w:lvlJc w:val="left"/>
      <w:pPr>
        <w:ind w:left="2560" w:hanging="360"/>
      </w:pPr>
      <w:rPr>
        <w:rFonts w:ascii="Wingdings" w:hAnsi="Wingdings" w:hint="default"/>
      </w:rPr>
    </w:lvl>
    <w:lvl w:ilvl="3" w:tplc="08090001" w:tentative="1">
      <w:start w:val="1"/>
      <w:numFmt w:val="bullet"/>
      <w:lvlText w:val=""/>
      <w:lvlJc w:val="left"/>
      <w:pPr>
        <w:ind w:left="3280" w:hanging="360"/>
      </w:pPr>
      <w:rPr>
        <w:rFonts w:ascii="Symbol" w:hAnsi="Symbol" w:hint="default"/>
      </w:rPr>
    </w:lvl>
    <w:lvl w:ilvl="4" w:tplc="08090003" w:tentative="1">
      <w:start w:val="1"/>
      <w:numFmt w:val="bullet"/>
      <w:lvlText w:val="o"/>
      <w:lvlJc w:val="left"/>
      <w:pPr>
        <w:ind w:left="4000" w:hanging="360"/>
      </w:pPr>
      <w:rPr>
        <w:rFonts w:ascii="Courier New" w:hAnsi="Courier New" w:cs="Courier New" w:hint="default"/>
      </w:rPr>
    </w:lvl>
    <w:lvl w:ilvl="5" w:tplc="08090005" w:tentative="1">
      <w:start w:val="1"/>
      <w:numFmt w:val="bullet"/>
      <w:lvlText w:val=""/>
      <w:lvlJc w:val="left"/>
      <w:pPr>
        <w:ind w:left="4720" w:hanging="360"/>
      </w:pPr>
      <w:rPr>
        <w:rFonts w:ascii="Wingdings" w:hAnsi="Wingdings" w:hint="default"/>
      </w:rPr>
    </w:lvl>
    <w:lvl w:ilvl="6" w:tplc="08090001" w:tentative="1">
      <w:start w:val="1"/>
      <w:numFmt w:val="bullet"/>
      <w:lvlText w:val=""/>
      <w:lvlJc w:val="left"/>
      <w:pPr>
        <w:ind w:left="5440" w:hanging="360"/>
      </w:pPr>
      <w:rPr>
        <w:rFonts w:ascii="Symbol" w:hAnsi="Symbol" w:hint="default"/>
      </w:rPr>
    </w:lvl>
    <w:lvl w:ilvl="7" w:tplc="08090003" w:tentative="1">
      <w:start w:val="1"/>
      <w:numFmt w:val="bullet"/>
      <w:lvlText w:val="o"/>
      <w:lvlJc w:val="left"/>
      <w:pPr>
        <w:ind w:left="6160" w:hanging="360"/>
      </w:pPr>
      <w:rPr>
        <w:rFonts w:ascii="Courier New" w:hAnsi="Courier New" w:cs="Courier New" w:hint="default"/>
      </w:rPr>
    </w:lvl>
    <w:lvl w:ilvl="8" w:tplc="08090005" w:tentative="1">
      <w:start w:val="1"/>
      <w:numFmt w:val="bullet"/>
      <w:lvlText w:val=""/>
      <w:lvlJc w:val="left"/>
      <w:pPr>
        <w:ind w:left="6880" w:hanging="360"/>
      </w:pPr>
      <w:rPr>
        <w:rFonts w:ascii="Wingdings" w:hAnsi="Wingdings" w:hint="default"/>
      </w:rPr>
    </w:lvl>
  </w:abstractNum>
  <w:abstractNum w:abstractNumId="7"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9" w15:restartNumberingAfterBreak="0">
    <w:nsid w:val="21C94DEF"/>
    <w:multiLevelType w:val="hybridMultilevel"/>
    <w:tmpl w:val="16D0997A"/>
    <w:lvl w:ilvl="0" w:tplc="52D08CD2">
      <w:start w:val="1"/>
      <w:numFmt w:val="lowerLetter"/>
      <w:lvlText w:val="%1."/>
      <w:lvlJc w:val="left"/>
      <w:pPr>
        <w:ind w:left="1229"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5"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15252F"/>
    <w:multiLevelType w:val="multilevel"/>
    <w:tmpl w:val="493CD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6E6697"/>
    <w:multiLevelType w:val="hybridMultilevel"/>
    <w:tmpl w:val="E13C7E22"/>
    <w:lvl w:ilvl="0" w:tplc="4DC4B576">
      <w:start w:val="1"/>
      <w:numFmt w:val="bullet"/>
      <w:lvlText w:val="-"/>
      <w:lvlJc w:val="left"/>
      <w:pPr>
        <w:ind w:left="1120" w:hanging="360"/>
      </w:pPr>
      <w:rPr>
        <w:rFonts w:ascii="Arial" w:eastAsiaTheme="minorEastAsia" w:hAnsi="Arial" w:cs="Arial" w:hint="default"/>
        <w:b/>
      </w:rPr>
    </w:lvl>
    <w:lvl w:ilvl="1" w:tplc="08090003" w:tentative="1">
      <w:start w:val="1"/>
      <w:numFmt w:val="bullet"/>
      <w:lvlText w:val="o"/>
      <w:lvlJc w:val="left"/>
      <w:pPr>
        <w:ind w:left="1840" w:hanging="360"/>
      </w:pPr>
      <w:rPr>
        <w:rFonts w:ascii="Courier New" w:hAnsi="Courier New" w:cs="Courier New" w:hint="default"/>
      </w:rPr>
    </w:lvl>
    <w:lvl w:ilvl="2" w:tplc="08090005" w:tentative="1">
      <w:start w:val="1"/>
      <w:numFmt w:val="bullet"/>
      <w:lvlText w:val=""/>
      <w:lvlJc w:val="left"/>
      <w:pPr>
        <w:ind w:left="2560" w:hanging="360"/>
      </w:pPr>
      <w:rPr>
        <w:rFonts w:ascii="Wingdings" w:hAnsi="Wingdings" w:hint="default"/>
      </w:rPr>
    </w:lvl>
    <w:lvl w:ilvl="3" w:tplc="08090001" w:tentative="1">
      <w:start w:val="1"/>
      <w:numFmt w:val="bullet"/>
      <w:lvlText w:val=""/>
      <w:lvlJc w:val="left"/>
      <w:pPr>
        <w:ind w:left="3280" w:hanging="360"/>
      </w:pPr>
      <w:rPr>
        <w:rFonts w:ascii="Symbol" w:hAnsi="Symbol" w:hint="default"/>
      </w:rPr>
    </w:lvl>
    <w:lvl w:ilvl="4" w:tplc="08090003" w:tentative="1">
      <w:start w:val="1"/>
      <w:numFmt w:val="bullet"/>
      <w:lvlText w:val="o"/>
      <w:lvlJc w:val="left"/>
      <w:pPr>
        <w:ind w:left="4000" w:hanging="360"/>
      </w:pPr>
      <w:rPr>
        <w:rFonts w:ascii="Courier New" w:hAnsi="Courier New" w:cs="Courier New" w:hint="default"/>
      </w:rPr>
    </w:lvl>
    <w:lvl w:ilvl="5" w:tplc="08090005" w:tentative="1">
      <w:start w:val="1"/>
      <w:numFmt w:val="bullet"/>
      <w:lvlText w:val=""/>
      <w:lvlJc w:val="left"/>
      <w:pPr>
        <w:ind w:left="4720" w:hanging="360"/>
      </w:pPr>
      <w:rPr>
        <w:rFonts w:ascii="Wingdings" w:hAnsi="Wingdings" w:hint="default"/>
      </w:rPr>
    </w:lvl>
    <w:lvl w:ilvl="6" w:tplc="08090001" w:tentative="1">
      <w:start w:val="1"/>
      <w:numFmt w:val="bullet"/>
      <w:lvlText w:val=""/>
      <w:lvlJc w:val="left"/>
      <w:pPr>
        <w:ind w:left="5440" w:hanging="360"/>
      </w:pPr>
      <w:rPr>
        <w:rFonts w:ascii="Symbol" w:hAnsi="Symbol" w:hint="default"/>
      </w:rPr>
    </w:lvl>
    <w:lvl w:ilvl="7" w:tplc="08090003" w:tentative="1">
      <w:start w:val="1"/>
      <w:numFmt w:val="bullet"/>
      <w:lvlText w:val="o"/>
      <w:lvlJc w:val="left"/>
      <w:pPr>
        <w:ind w:left="6160" w:hanging="360"/>
      </w:pPr>
      <w:rPr>
        <w:rFonts w:ascii="Courier New" w:hAnsi="Courier New" w:cs="Courier New" w:hint="default"/>
      </w:rPr>
    </w:lvl>
    <w:lvl w:ilvl="8" w:tplc="08090005" w:tentative="1">
      <w:start w:val="1"/>
      <w:numFmt w:val="bullet"/>
      <w:lvlText w:val=""/>
      <w:lvlJc w:val="left"/>
      <w:pPr>
        <w:ind w:left="6880" w:hanging="360"/>
      </w:pPr>
      <w:rPr>
        <w:rFonts w:ascii="Wingdings" w:hAnsi="Wingdings" w:hint="default"/>
      </w:rPr>
    </w:lvl>
  </w:abstractNum>
  <w:abstractNum w:abstractNumId="19"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D42FED"/>
    <w:multiLevelType w:val="multilevel"/>
    <w:tmpl w:val="BF768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2"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9A1602"/>
    <w:multiLevelType w:val="multilevel"/>
    <w:tmpl w:val="F4DC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527C12"/>
    <w:multiLevelType w:val="hybridMultilevel"/>
    <w:tmpl w:val="A7F631A0"/>
    <w:lvl w:ilvl="0" w:tplc="84CE5586">
      <w:start w:val="1"/>
      <w:numFmt w:val="decimal"/>
      <w:lvlText w:val="%1."/>
      <w:lvlJc w:val="left"/>
      <w:pPr>
        <w:ind w:left="509" w:hanging="360"/>
      </w:pPr>
      <w:rPr>
        <w:rFonts w:hint="default"/>
      </w:rPr>
    </w:lvl>
    <w:lvl w:ilvl="1" w:tplc="52D08CD2">
      <w:start w:val="1"/>
      <w:numFmt w:val="lowerLetter"/>
      <w:lvlText w:val="%2."/>
      <w:lvlJc w:val="left"/>
      <w:pPr>
        <w:ind w:left="1229" w:hanging="360"/>
      </w:pPr>
      <w:rPr>
        <w:b w:val="0"/>
        <w:bCs w:val="0"/>
      </w:r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29"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E7061F1"/>
    <w:multiLevelType w:val="hybridMultilevel"/>
    <w:tmpl w:val="F750503E"/>
    <w:lvl w:ilvl="0" w:tplc="CFC0752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628199600">
    <w:abstractNumId w:val="7"/>
  </w:num>
  <w:num w:numId="2" w16cid:durableId="1314287331">
    <w:abstractNumId w:val="15"/>
  </w:num>
  <w:num w:numId="3" w16cid:durableId="961882483">
    <w:abstractNumId w:val="13"/>
  </w:num>
  <w:num w:numId="4" w16cid:durableId="795218630">
    <w:abstractNumId w:val="10"/>
  </w:num>
  <w:num w:numId="5" w16cid:durableId="1126967954">
    <w:abstractNumId w:val="5"/>
  </w:num>
  <w:num w:numId="6" w16cid:durableId="848636756">
    <w:abstractNumId w:val="27"/>
  </w:num>
  <w:num w:numId="7" w16cid:durableId="412899852">
    <w:abstractNumId w:val="17"/>
  </w:num>
  <w:num w:numId="8" w16cid:durableId="581262276">
    <w:abstractNumId w:val="11"/>
  </w:num>
  <w:num w:numId="9" w16cid:durableId="1384326700">
    <w:abstractNumId w:val="22"/>
  </w:num>
  <w:num w:numId="10" w16cid:durableId="1508714727">
    <w:abstractNumId w:val="12"/>
  </w:num>
  <w:num w:numId="11" w16cid:durableId="1427925283">
    <w:abstractNumId w:val="29"/>
  </w:num>
  <w:num w:numId="12" w16cid:durableId="500587923">
    <w:abstractNumId w:val="30"/>
  </w:num>
  <w:num w:numId="13" w16cid:durableId="1195970466">
    <w:abstractNumId w:val="26"/>
  </w:num>
  <w:num w:numId="14" w16cid:durableId="1900242454">
    <w:abstractNumId w:val="3"/>
  </w:num>
  <w:num w:numId="15" w16cid:durableId="1408109943">
    <w:abstractNumId w:val="23"/>
  </w:num>
  <w:num w:numId="16" w16cid:durableId="658116479">
    <w:abstractNumId w:val="19"/>
  </w:num>
  <w:num w:numId="17" w16cid:durableId="1873377814">
    <w:abstractNumId w:val="8"/>
  </w:num>
  <w:num w:numId="18" w16cid:durableId="172768154">
    <w:abstractNumId w:val="25"/>
  </w:num>
  <w:num w:numId="19" w16cid:durableId="59984353">
    <w:abstractNumId w:val="31"/>
  </w:num>
  <w:num w:numId="20" w16cid:durableId="1022440935">
    <w:abstractNumId w:val="21"/>
  </w:num>
  <w:num w:numId="21" w16cid:durableId="1547714865">
    <w:abstractNumId w:val="28"/>
  </w:num>
  <w:num w:numId="22" w16cid:durableId="713579931">
    <w:abstractNumId w:val="2"/>
  </w:num>
  <w:num w:numId="23" w16cid:durableId="823206126">
    <w:abstractNumId w:val="0"/>
  </w:num>
  <w:num w:numId="24" w16cid:durableId="434978494">
    <w:abstractNumId w:val="14"/>
  </w:num>
  <w:num w:numId="25" w16cid:durableId="726802475">
    <w:abstractNumId w:val="24"/>
  </w:num>
  <w:num w:numId="26" w16cid:durableId="1821457613">
    <w:abstractNumId w:val="20"/>
  </w:num>
  <w:num w:numId="27" w16cid:durableId="189076371">
    <w:abstractNumId w:val="16"/>
  </w:num>
  <w:num w:numId="28" w16cid:durableId="491676850">
    <w:abstractNumId w:val="4"/>
  </w:num>
  <w:num w:numId="29" w16cid:durableId="1654722151">
    <w:abstractNumId w:val="18"/>
  </w:num>
  <w:num w:numId="30" w16cid:durableId="603155062">
    <w:abstractNumId w:val="1"/>
  </w:num>
  <w:num w:numId="31" w16cid:durableId="1078017195">
    <w:abstractNumId w:val="6"/>
  </w:num>
  <w:num w:numId="32" w16cid:durableId="545526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57E3"/>
    <w:rsid w:val="00070C01"/>
    <w:rsid w:val="00123077"/>
    <w:rsid w:val="00161874"/>
    <w:rsid w:val="001E18EB"/>
    <w:rsid w:val="002157B7"/>
    <w:rsid w:val="00222981"/>
    <w:rsid w:val="00227121"/>
    <w:rsid w:val="002C555F"/>
    <w:rsid w:val="0032280E"/>
    <w:rsid w:val="00346055"/>
    <w:rsid w:val="003617CF"/>
    <w:rsid w:val="00361D47"/>
    <w:rsid w:val="00372F01"/>
    <w:rsid w:val="003D1C16"/>
    <w:rsid w:val="004514AD"/>
    <w:rsid w:val="004A642E"/>
    <w:rsid w:val="004F02E6"/>
    <w:rsid w:val="004F4534"/>
    <w:rsid w:val="005313E3"/>
    <w:rsid w:val="00585200"/>
    <w:rsid w:val="005C47AA"/>
    <w:rsid w:val="005F31C4"/>
    <w:rsid w:val="00610C87"/>
    <w:rsid w:val="00714BBF"/>
    <w:rsid w:val="0075357B"/>
    <w:rsid w:val="00805CA8"/>
    <w:rsid w:val="00855B55"/>
    <w:rsid w:val="00876882"/>
    <w:rsid w:val="009114E6"/>
    <w:rsid w:val="00954099"/>
    <w:rsid w:val="009542E7"/>
    <w:rsid w:val="009575D8"/>
    <w:rsid w:val="00963B01"/>
    <w:rsid w:val="009A49CE"/>
    <w:rsid w:val="009B7306"/>
    <w:rsid w:val="009E66B3"/>
    <w:rsid w:val="00A077D2"/>
    <w:rsid w:val="00A12E04"/>
    <w:rsid w:val="00A43BDE"/>
    <w:rsid w:val="00B11870"/>
    <w:rsid w:val="00B66183"/>
    <w:rsid w:val="00B8358A"/>
    <w:rsid w:val="00BB509C"/>
    <w:rsid w:val="00CB6F31"/>
    <w:rsid w:val="00CF350C"/>
    <w:rsid w:val="00D422CF"/>
    <w:rsid w:val="00D622B7"/>
    <w:rsid w:val="00D9506F"/>
    <w:rsid w:val="00DB3322"/>
    <w:rsid w:val="00DB5D43"/>
    <w:rsid w:val="00E04C36"/>
    <w:rsid w:val="00E926C3"/>
    <w:rsid w:val="00EE34A9"/>
    <w:rsid w:val="00F106B3"/>
    <w:rsid w:val="00F14566"/>
    <w:rsid w:val="00F552EE"/>
    <w:rsid w:val="00F65752"/>
    <w:rsid w:val="00F73B6A"/>
    <w:rsid w:val="00F77273"/>
    <w:rsid w:val="00FB3979"/>
    <w:rsid w:val="00FC5EE4"/>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714BBF"/>
    <w:rPr>
      <w:sz w:val="16"/>
      <w:szCs w:val="16"/>
    </w:rPr>
  </w:style>
  <w:style w:type="paragraph" w:styleId="CommentText">
    <w:name w:val="annotation text"/>
    <w:basedOn w:val="Normal"/>
    <w:link w:val="CommentTextChar"/>
    <w:uiPriority w:val="99"/>
    <w:unhideWhenUsed/>
    <w:rsid w:val="00714BBF"/>
    <w:rPr>
      <w:sz w:val="20"/>
      <w:szCs w:val="20"/>
    </w:rPr>
  </w:style>
  <w:style w:type="character" w:customStyle="1" w:styleId="CommentTextChar">
    <w:name w:val="Comment Text Char"/>
    <w:basedOn w:val="DefaultParagraphFont"/>
    <w:link w:val="CommentText"/>
    <w:uiPriority w:val="99"/>
    <w:rsid w:val="00714BBF"/>
    <w:rPr>
      <w:sz w:val="20"/>
      <w:szCs w:val="20"/>
    </w:rPr>
  </w:style>
  <w:style w:type="paragraph" w:styleId="CommentSubject">
    <w:name w:val="annotation subject"/>
    <w:basedOn w:val="CommentText"/>
    <w:next w:val="CommentText"/>
    <w:link w:val="CommentSubjectChar"/>
    <w:uiPriority w:val="99"/>
    <w:semiHidden/>
    <w:unhideWhenUsed/>
    <w:rsid w:val="00714BBF"/>
    <w:rPr>
      <w:b/>
      <w:bCs/>
    </w:rPr>
  </w:style>
  <w:style w:type="character" w:customStyle="1" w:styleId="CommentSubjectChar">
    <w:name w:val="Comment Subject Char"/>
    <w:basedOn w:val="CommentTextChar"/>
    <w:link w:val="CommentSubject"/>
    <w:uiPriority w:val="99"/>
    <w:semiHidden/>
    <w:rsid w:val="00714BBF"/>
    <w:rPr>
      <w:b/>
      <w:bCs/>
      <w:sz w:val="20"/>
      <w:szCs w:val="20"/>
    </w:rPr>
  </w:style>
  <w:style w:type="paragraph" w:styleId="Revision">
    <w:name w:val="Revision"/>
    <w:hidden/>
    <w:uiPriority w:val="99"/>
    <w:semiHidden/>
    <w:rsid w:val="009A49CE"/>
    <w:pPr>
      <w:widowControl/>
    </w:pPr>
  </w:style>
  <w:style w:type="paragraph" w:styleId="NormalWeb">
    <w:name w:val="Normal (Web)"/>
    <w:basedOn w:val="Normal"/>
    <w:uiPriority w:val="99"/>
    <w:semiHidden/>
    <w:unhideWhenUsed/>
    <w:rsid w:val="0012307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0301">
      <w:bodyDiv w:val="1"/>
      <w:marLeft w:val="0"/>
      <w:marRight w:val="0"/>
      <w:marTop w:val="0"/>
      <w:marBottom w:val="0"/>
      <w:divBdr>
        <w:top w:val="none" w:sz="0" w:space="0" w:color="auto"/>
        <w:left w:val="none" w:sz="0" w:space="0" w:color="auto"/>
        <w:bottom w:val="none" w:sz="0" w:space="0" w:color="auto"/>
        <w:right w:val="none" w:sz="0" w:space="0" w:color="auto"/>
      </w:divBdr>
    </w:div>
    <w:div w:id="325477503">
      <w:bodyDiv w:val="1"/>
      <w:marLeft w:val="0"/>
      <w:marRight w:val="0"/>
      <w:marTop w:val="0"/>
      <w:marBottom w:val="0"/>
      <w:divBdr>
        <w:top w:val="none" w:sz="0" w:space="0" w:color="auto"/>
        <w:left w:val="none" w:sz="0" w:space="0" w:color="auto"/>
        <w:bottom w:val="none" w:sz="0" w:space="0" w:color="auto"/>
        <w:right w:val="none" w:sz="0" w:space="0" w:color="auto"/>
      </w:divBdr>
    </w:div>
    <w:div w:id="423839806">
      <w:bodyDiv w:val="1"/>
      <w:marLeft w:val="0"/>
      <w:marRight w:val="0"/>
      <w:marTop w:val="0"/>
      <w:marBottom w:val="0"/>
      <w:divBdr>
        <w:top w:val="none" w:sz="0" w:space="0" w:color="auto"/>
        <w:left w:val="none" w:sz="0" w:space="0" w:color="auto"/>
        <w:bottom w:val="none" w:sz="0" w:space="0" w:color="auto"/>
        <w:right w:val="none" w:sz="0" w:space="0" w:color="auto"/>
      </w:divBdr>
    </w:div>
    <w:div w:id="543062257">
      <w:bodyDiv w:val="1"/>
      <w:marLeft w:val="0"/>
      <w:marRight w:val="0"/>
      <w:marTop w:val="0"/>
      <w:marBottom w:val="0"/>
      <w:divBdr>
        <w:top w:val="none" w:sz="0" w:space="0" w:color="auto"/>
        <w:left w:val="none" w:sz="0" w:space="0" w:color="auto"/>
        <w:bottom w:val="none" w:sz="0" w:space="0" w:color="auto"/>
        <w:right w:val="none" w:sz="0" w:space="0" w:color="auto"/>
      </w:divBdr>
    </w:div>
    <w:div w:id="659624505">
      <w:bodyDiv w:val="1"/>
      <w:marLeft w:val="0"/>
      <w:marRight w:val="0"/>
      <w:marTop w:val="0"/>
      <w:marBottom w:val="0"/>
      <w:divBdr>
        <w:top w:val="none" w:sz="0" w:space="0" w:color="auto"/>
        <w:left w:val="none" w:sz="0" w:space="0" w:color="auto"/>
        <w:bottom w:val="none" w:sz="0" w:space="0" w:color="auto"/>
        <w:right w:val="none" w:sz="0" w:space="0" w:color="auto"/>
      </w:divBdr>
    </w:div>
    <w:div w:id="678848815">
      <w:bodyDiv w:val="1"/>
      <w:marLeft w:val="0"/>
      <w:marRight w:val="0"/>
      <w:marTop w:val="0"/>
      <w:marBottom w:val="0"/>
      <w:divBdr>
        <w:top w:val="none" w:sz="0" w:space="0" w:color="auto"/>
        <w:left w:val="none" w:sz="0" w:space="0" w:color="auto"/>
        <w:bottom w:val="none" w:sz="0" w:space="0" w:color="auto"/>
        <w:right w:val="none" w:sz="0" w:space="0" w:color="auto"/>
      </w:divBdr>
    </w:div>
    <w:div w:id="742026112">
      <w:bodyDiv w:val="1"/>
      <w:marLeft w:val="0"/>
      <w:marRight w:val="0"/>
      <w:marTop w:val="0"/>
      <w:marBottom w:val="0"/>
      <w:divBdr>
        <w:top w:val="none" w:sz="0" w:space="0" w:color="auto"/>
        <w:left w:val="none" w:sz="0" w:space="0" w:color="auto"/>
        <w:bottom w:val="none" w:sz="0" w:space="0" w:color="auto"/>
        <w:right w:val="none" w:sz="0" w:space="0" w:color="auto"/>
      </w:divBdr>
    </w:div>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31622373">
      <w:bodyDiv w:val="1"/>
      <w:marLeft w:val="0"/>
      <w:marRight w:val="0"/>
      <w:marTop w:val="0"/>
      <w:marBottom w:val="0"/>
      <w:divBdr>
        <w:top w:val="none" w:sz="0" w:space="0" w:color="auto"/>
        <w:left w:val="none" w:sz="0" w:space="0" w:color="auto"/>
        <w:bottom w:val="none" w:sz="0" w:space="0" w:color="auto"/>
        <w:right w:val="none" w:sz="0" w:space="0" w:color="auto"/>
      </w:divBdr>
    </w:div>
    <w:div w:id="974064740">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144083056">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417439581">
      <w:bodyDiv w:val="1"/>
      <w:marLeft w:val="0"/>
      <w:marRight w:val="0"/>
      <w:marTop w:val="0"/>
      <w:marBottom w:val="0"/>
      <w:divBdr>
        <w:top w:val="none" w:sz="0" w:space="0" w:color="auto"/>
        <w:left w:val="none" w:sz="0" w:space="0" w:color="auto"/>
        <w:bottom w:val="none" w:sz="0" w:space="0" w:color="auto"/>
        <w:right w:val="none" w:sz="0" w:space="0" w:color="auto"/>
      </w:divBdr>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71817062">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667246456">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 w:id="1764767411">
      <w:bodyDiv w:val="1"/>
      <w:marLeft w:val="0"/>
      <w:marRight w:val="0"/>
      <w:marTop w:val="0"/>
      <w:marBottom w:val="0"/>
      <w:divBdr>
        <w:top w:val="none" w:sz="0" w:space="0" w:color="auto"/>
        <w:left w:val="none" w:sz="0" w:space="0" w:color="auto"/>
        <w:bottom w:val="none" w:sz="0" w:space="0" w:color="auto"/>
        <w:right w:val="none" w:sz="0" w:space="0" w:color="auto"/>
      </w:divBdr>
    </w:div>
    <w:div w:id="1774087782">
      <w:bodyDiv w:val="1"/>
      <w:marLeft w:val="0"/>
      <w:marRight w:val="0"/>
      <w:marTop w:val="0"/>
      <w:marBottom w:val="0"/>
      <w:divBdr>
        <w:top w:val="none" w:sz="0" w:space="0" w:color="auto"/>
        <w:left w:val="none" w:sz="0" w:space="0" w:color="auto"/>
        <w:bottom w:val="none" w:sz="0" w:space="0" w:color="auto"/>
        <w:right w:val="none" w:sz="0" w:space="0" w:color="auto"/>
      </w:divBdr>
    </w:div>
    <w:div w:id="1948197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08D07BBFA2544A8C4E995776CAEF33" ma:contentTypeVersion="18" ma:contentTypeDescription="Create a new document." ma:contentTypeScope="" ma:versionID="86a3e411470c78011ee9ef1abdce768c">
  <xsd:schema xmlns:xsd="http://www.w3.org/2001/XMLSchema" xmlns:xs="http://www.w3.org/2001/XMLSchema" xmlns:p="http://schemas.microsoft.com/office/2006/metadata/properties" xmlns:ns3="55f7dec2-9370-4575-a50a-066bae98ad15" xmlns:ns4="17ae5805-9167-479c-853f-e4cf1c92d44b" targetNamespace="http://schemas.microsoft.com/office/2006/metadata/properties" ma:root="true" ma:fieldsID="329622597f5d78db0074fb4cb59315d5" ns3:_="" ns4:_="">
    <xsd:import namespace="55f7dec2-9370-4575-a50a-066bae98ad15"/>
    <xsd:import namespace="17ae5805-9167-479c-853f-e4cf1c92d44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_activity" minOccurs="0"/>
                <xsd:element ref="ns4:MediaServiceObjectDetectorVersions" minOccurs="0"/>
                <xsd:element ref="ns4:MediaServiceSystemTags" minOccurs="0"/>
                <xsd:element ref="ns4: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7dec2-9370-4575-a50a-066bae98ad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ae5805-9167-479c-853f-e4cf1c92d44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7ae5805-9167-479c-853f-e4cf1c92d44b" xsi:nil="true"/>
  </documentManagement>
</p:properties>
</file>

<file path=customXml/itemProps1.xml><?xml version="1.0" encoding="utf-8"?>
<ds:datastoreItem xmlns:ds="http://schemas.openxmlformats.org/officeDocument/2006/customXml" ds:itemID="{72A4B6AE-EE65-4AE7-8953-8CD4DD39B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7dec2-9370-4575-a50a-066bae98ad15"/>
    <ds:schemaRef ds:uri="17ae5805-9167-479c-853f-e4cf1c92d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07E813-0BE9-4B09-9F1B-4691595372D6}">
  <ds:schemaRefs>
    <ds:schemaRef ds:uri="http://schemas.microsoft.com/sharepoint/v3/contenttype/forms"/>
  </ds:schemaRefs>
</ds:datastoreItem>
</file>

<file path=customXml/itemProps3.xml><?xml version="1.0" encoding="utf-8"?>
<ds:datastoreItem xmlns:ds="http://schemas.openxmlformats.org/officeDocument/2006/customXml" ds:itemID="{2767630F-0A9B-4A6B-829B-CD1C397C132C}">
  <ds:schemaRefs>
    <ds:schemaRef ds:uri="http://schemas.microsoft.com/office/2006/documentManagement/types"/>
    <ds:schemaRef ds:uri="http://purl.org/dc/dcmitype/"/>
    <ds:schemaRef ds:uri="http://www.w3.org/XML/1998/namespace"/>
    <ds:schemaRef ds:uri="http://purl.org/dc/terms/"/>
    <ds:schemaRef ds:uri="17ae5805-9167-479c-853f-e4cf1c92d44b"/>
    <ds:schemaRef ds:uri="http://schemas.microsoft.com/office/2006/metadata/properties"/>
    <ds:schemaRef ds:uri="http://purl.org/dc/elements/1.1/"/>
    <ds:schemaRef ds:uri="55f7dec2-9370-4575-a50a-066bae98ad15"/>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1050</Words>
  <Characters>5988</Characters>
  <Application>Microsoft Office Word</Application>
  <DocSecurity>0</DocSecurity>
  <Lines>49</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IFAD</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lmssd</dc:creator>
  <cp:lastModifiedBy>Tarricone, Fabio</cp:lastModifiedBy>
  <cp:revision>17</cp:revision>
  <dcterms:created xsi:type="dcterms:W3CDTF">2025-11-27T12:11:00Z</dcterms:created>
  <dcterms:modified xsi:type="dcterms:W3CDTF">2025-11-27T12:27:00Z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0x0101006708D07BBFA2544A8C4E995776CAEF33</vt:lpwstr>
  </property>
</Properties>
</file>